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139"/>
        <w:gridCol w:w="4532"/>
      </w:tblGrid>
      <w:tr w:rsidR="001277E1" w:rsidRPr="00200BEE" w:rsidTr="00CA23FC">
        <w:trPr>
          <w:trHeight w:val="1429"/>
        </w:trPr>
        <w:tc>
          <w:tcPr>
            <w:tcW w:w="5139" w:type="dxa"/>
            <w:shd w:val="clear" w:color="auto" w:fill="auto"/>
          </w:tcPr>
          <w:p w:rsidR="001277E1" w:rsidRPr="00200BEE" w:rsidRDefault="00200BEE" w:rsidP="001277E1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BEE">
              <w:rPr>
                <w:rFonts w:ascii="Times New Roman" w:eastAsia="Arial Unicode MS" w:hAnsi="Times New Roman" w:cs="Arial"/>
                <w:caps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532" w:type="dxa"/>
            <w:shd w:val="clear" w:color="auto" w:fill="auto"/>
          </w:tcPr>
          <w:p w:rsidR="001277E1" w:rsidRPr="00200BEE" w:rsidRDefault="00200BEE" w:rsidP="001277E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Arial"/>
                <w:color w:val="000000"/>
                <w:sz w:val="24"/>
                <w:szCs w:val="24"/>
                <w:lang w:bidi="en-US"/>
              </w:rPr>
            </w:pPr>
            <w:r w:rsidRPr="00200BEE">
              <w:rPr>
                <w:rFonts w:ascii="Times New Roman" w:eastAsia="Arial Unicode MS" w:hAnsi="Times New Roman" w:cs="Arial"/>
                <w:caps/>
                <w:color w:val="000000"/>
                <w:sz w:val="24"/>
                <w:szCs w:val="24"/>
                <w:lang w:bidi="en-US"/>
              </w:rPr>
              <w:t>приложение</w:t>
            </w:r>
            <w:r w:rsidR="000C73EB">
              <w:rPr>
                <w:rFonts w:ascii="Times New Roman" w:eastAsia="Arial Unicode MS" w:hAnsi="Times New Roman" w:cs="Arial"/>
                <w:caps/>
                <w:color w:val="000000"/>
                <w:sz w:val="24"/>
                <w:szCs w:val="24"/>
                <w:lang w:bidi="en-US"/>
              </w:rPr>
              <w:t xml:space="preserve"> 7</w:t>
            </w:r>
          </w:p>
          <w:p w:rsidR="001277E1" w:rsidRPr="00200BEE" w:rsidRDefault="00200BEE" w:rsidP="001277E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Arial"/>
                <w:color w:val="000000"/>
                <w:sz w:val="24"/>
                <w:szCs w:val="24"/>
                <w:lang w:bidi="en-US"/>
              </w:rPr>
            </w:pPr>
            <w:r w:rsidRPr="00200BEE">
              <w:rPr>
                <w:rFonts w:ascii="Times New Roman" w:eastAsia="Arial Unicode MS" w:hAnsi="Times New Roman" w:cs="Arial"/>
                <w:color w:val="000000"/>
                <w:sz w:val="24"/>
                <w:szCs w:val="24"/>
                <w:lang w:bidi="en-US"/>
              </w:rPr>
              <w:t xml:space="preserve">к </w:t>
            </w:r>
            <w:r w:rsidR="001277E1" w:rsidRPr="00200BEE">
              <w:rPr>
                <w:rFonts w:ascii="Times New Roman" w:eastAsia="Arial Unicode MS" w:hAnsi="Times New Roman" w:cs="Arial"/>
                <w:color w:val="000000"/>
                <w:sz w:val="24"/>
                <w:szCs w:val="24"/>
                <w:lang w:bidi="en-US"/>
              </w:rPr>
              <w:t>приказ</w:t>
            </w:r>
            <w:r w:rsidRPr="00200BEE">
              <w:rPr>
                <w:rFonts w:ascii="Times New Roman" w:eastAsia="Arial Unicode MS" w:hAnsi="Times New Roman" w:cs="Arial"/>
                <w:color w:val="000000"/>
                <w:sz w:val="24"/>
                <w:szCs w:val="24"/>
                <w:lang w:bidi="en-US"/>
              </w:rPr>
              <w:t>у</w:t>
            </w:r>
            <w:r w:rsidR="001277E1" w:rsidRPr="00200BEE">
              <w:rPr>
                <w:rFonts w:ascii="Times New Roman" w:eastAsia="Arial Unicode MS" w:hAnsi="Times New Roman" w:cs="Arial"/>
                <w:color w:val="000000"/>
                <w:sz w:val="24"/>
                <w:szCs w:val="24"/>
                <w:lang w:bidi="en-US"/>
              </w:rPr>
              <w:t xml:space="preserve"> ГБПОУ «ЮУГК»</w:t>
            </w:r>
          </w:p>
          <w:p w:rsidR="001277E1" w:rsidRPr="00200BEE" w:rsidRDefault="00200BEE" w:rsidP="001277E1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BEE">
              <w:rPr>
                <w:rFonts w:ascii="Times New Roman" w:eastAsia="Arial Unicode MS" w:hAnsi="Times New Roman" w:cs="Arial"/>
                <w:color w:val="000000"/>
                <w:sz w:val="24"/>
                <w:szCs w:val="24"/>
                <w:lang w:bidi="en-US"/>
              </w:rPr>
              <w:t>о</w:t>
            </w:r>
            <w:r w:rsidR="001277E1" w:rsidRPr="00200BEE">
              <w:rPr>
                <w:rFonts w:ascii="Times New Roman" w:eastAsia="Arial Unicode MS" w:hAnsi="Times New Roman" w:cs="Arial"/>
                <w:color w:val="000000"/>
                <w:sz w:val="24"/>
                <w:szCs w:val="24"/>
                <w:lang w:bidi="en-US"/>
              </w:rPr>
              <w:t>т 19.01.2026 года № 28/о</w:t>
            </w:r>
          </w:p>
        </w:tc>
      </w:tr>
    </w:tbl>
    <w:p w:rsidR="00D31062" w:rsidRPr="00200BEE" w:rsidRDefault="00D31062" w:rsidP="00D31062">
      <w:pPr>
        <w:pStyle w:val="a3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D31062" w:rsidRPr="00605946" w:rsidRDefault="00D31062" w:rsidP="00D3106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59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Методические рекомендации</w:t>
      </w:r>
      <w:r w:rsidR="000C73EB" w:rsidRPr="006059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05946">
        <w:rPr>
          <w:rFonts w:ascii="Times New Roman" w:eastAsia="Times New Roman" w:hAnsi="Times New Roman" w:cs="Times New Roman"/>
          <w:sz w:val="28"/>
          <w:szCs w:val="28"/>
        </w:rPr>
        <w:t>по написанию и оформлению рефератов</w:t>
      </w:r>
    </w:p>
    <w:p w:rsidR="00D31062" w:rsidRPr="00200BEE" w:rsidRDefault="00D31062" w:rsidP="00D310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062" w:rsidRPr="00200BEE" w:rsidRDefault="00D31062" w:rsidP="00D31062">
      <w:pPr>
        <w:spacing w:after="36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  <w:bookmarkStart w:id="0" w:name="_GoBack"/>
      <w:bookmarkEnd w:id="0"/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Реферат является одной из форм учебной и научно-исследовательской работы студентов.</w:t>
      </w:r>
    </w:p>
    <w:p w:rsidR="00D31062" w:rsidRPr="00200BEE" w:rsidRDefault="00D31062" w:rsidP="00D31062">
      <w:pPr>
        <w:tabs>
          <w:tab w:val="left" w:pos="4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Цель написания реферата состоит в том, чтобы научить студентов связывать теорию с практикой, пользоваться литературой, статистическими данными, привить умение популярно излагать сложные вопросы.</w:t>
      </w:r>
    </w:p>
    <w:p w:rsidR="00D31062" w:rsidRPr="00200BEE" w:rsidRDefault="00D31062" w:rsidP="00D31062">
      <w:pPr>
        <w:tabs>
          <w:tab w:val="left" w:pos="4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Слово «реферат» имеет два значения:</w:t>
      </w:r>
    </w:p>
    <w:p w:rsidR="00D31062" w:rsidRPr="00200BEE" w:rsidRDefault="00D31062" w:rsidP="00D31062">
      <w:pPr>
        <w:tabs>
          <w:tab w:val="left" w:pos="4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- краткое изложение реферируемой научной работы, книги, статьи;</w:t>
      </w:r>
    </w:p>
    <w:p w:rsidR="00D31062" w:rsidRPr="00200BEE" w:rsidRDefault="00D31062" w:rsidP="00D31062">
      <w:pPr>
        <w:tabs>
          <w:tab w:val="left" w:pos="4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- доклад на заданную тему, сделанный на основе критического обзора литературы и других источников.</w:t>
      </w:r>
    </w:p>
    <w:p w:rsidR="00D31062" w:rsidRPr="00200BEE" w:rsidRDefault="00D31062" w:rsidP="00D31062">
      <w:pPr>
        <w:tabs>
          <w:tab w:val="left" w:pos="4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Рефераты студентов чаще соответствуют второму значению этого слова.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Обязательным требованием к реферату является доказательность, наглядность и убедительность изложения, его четкость, логичность и последовательность.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Чтобы реферат отвечал вышеперечисленным требованиям, преподавателям необходимо овладеть техникой его подготовки и выполнения, организовав правильно все этапы работы над ним.</w:t>
      </w:r>
    </w:p>
    <w:p w:rsidR="00D31062" w:rsidRPr="00200BEE" w:rsidRDefault="00D31062" w:rsidP="00D310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31062" w:rsidRPr="00200BEE" w:rsidRDefault="00200BEE" w:rsidP="00200BEE">
      <w:pPr>
        <w:spacing w:after="36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="00D31062"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 Общие положения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Предлагаемая тематика рефератов по учебной дисциплине (далее дисциплина), междисциплинарному курсу (далее МДК) должна быть составлена в соответствии с действующей утвержденной рабочей программой.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Реферат студент должен выполнить до зачета по данной дисциплине, МДК. Реферат выполняется на основе изучаемого учебного материала. При положительной оценке (зачет) по реферату студент допускается к зачету (экзамену).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 xml:space="preserve">Реферат выполняется студентом в сроки, установленные учебным планом и утвержденные </w:t>
      </w:r>
      <w:r w:rsidR="001277E1" w:rsidRPr="00200BEE">
        <w:rPr>
          <w:rFonts w:ascii="Times New Roman" w:hAnsi="Times New Roman" w:cs="Times New Roman"/>
          <w:sz w:val="24"/>
          <w:szCs w:val="24"/>
        </w:rPr>
        <w:t>заведующим кафедры</w:t>
      </w:r>
      <w:r w:rsidRPr="00200BEE">
        <w:rPr>
          <w:rFonts w:ascii="Times New Roman" w:hAnsi="Times New Roman" w:cs="Times New Roman"/>
          <w:sz w:val="24"/>
          <w:szCs w:val="24"/>
        </w:rPr>
        <w:t>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Студенты, не выполнившие рефераты, не допускаются к зачету (экзамену).</w:t>
      </w:r>
    </w:p>
    <w:p w:rsidR="00200BEE" w:rsidRDefault="00200BEE" w:rsidP="00200B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1062" w:rsidRPr="00200BEE" w:rsidRDefault="00200BEE" w:rsidP="00200B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D31062"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 Этапы и структура выполнения реферата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Работа студента над рефератом состоит из следующих этапов: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- выбор темы на основе тематики, предложенной преподавателем или выбранной студентом самостоятельно;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- накопление информационного материала;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- подготовка и написание реферата;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-  защита реферата на семинаре или конференции.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Реферат должен иметь следующую структуру: план, краткое введение, изложение основного содержания темы, заключение, список использованной литературы.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Прежде, чем приступить к подбору соответствующей литературы, целесообразно наметить план работы с литературой и общий план реферата. План реферата включает в себя 3-5 основных вопросов.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План - это логическая основа реферата, от правильного его состояния во многом зависит структура, содержание, логическая связь частей.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Основному тексту в реферате предшествует введение. В нем необходимо показать значение, актуальность рассматриваемой проблемы, обоснованность причины выбора темы. Кроме того, следует отметить, в каких произведениях известных ученых рассматривается проблема, сформулировать основную задачу, которая ставится в реферате.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В основной части работы большое внимание следует уделить глубокому теоретическому освещению как темы в целом, так и отдельных её вопросов, правильно увязать теоретические положения с практикой, конкретным фактическим и цифровым материалом.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Изложение должно осуществляться в соответствии с составленным планом. Содержание излагается студентом авторской речью в произвольной форме (своими словами), но с обязательным соблюдением научного стиля нормативной технологии.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В заключении кратко подводят итоги, формулируются выводы, вытекающие из рассмотренных в реферате проблем.</w:t>
      </w:r>
    </w:p>
    <w:p w:rsidR="00D31062" w:rsidRPr="00200BEE" w:rsidRDefault="00D31062" w:rsidP="00D3106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lastRenderedPageBreak/>
        <w:t>В конце реферата приводится библиография в соответствии с требованиями по ГОСТ Р 7.0.100-2018.</w:t>
      </w:r>
    </w:p>
    <w:p w:rsidR="00D31062" w:rsidRPr="00200BEE" w:rsidRDefault="00200BEE" w:rsidP="00200BEE">
      <w:pPr>
        <w:spacing w:after="36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D31062"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 Оформление и защита реферата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На титульном листе необходимо указать: полное наименование учебного заведения, обозначение характера работы (реферат), название дисциплины, МДК, по которой (которому) выполняется реферат, тему работы, номер учебной группы, фамилию и инициалы студента, фамилию и инициалы преподавателя, год написания работы.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Образец оформления титульного листа дается в приложении 1.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На следующем листе приводится содержание работы с указанием страниц соответствующих разделов (основных вопросов).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Образец оформления содержания реферата дается в приложении 2.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 xml:space="preserve">Не допускается дословное переписывание фрагментов первоисточников без ссылок на издание и автора. При цитировании первоисточника текст цитаты заключают в кавычки, после приведенной цитаты указывают в квадратных скобках порядковый номер источника в соответствии со списком использованной литературы и страницу. 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>: [6,126], что означает в списке источник 6, страница 126. Если источник нормативно-правовой документ, то заполняют номер, статью и/или пункт [2, ст.5, п.6.].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Реферат должен быть написан разборчиво и аккуратно. Текст реферата должен быть выполнен печатным способом с использованием компьютера и принтера на одной стороне листа белой бумаги формата А4 через полтора интервала. Основной текст работы набирается шрифтом</w:t>
      </w:r>
      <w:r w:rsidRPr="00200BE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0BEE">
        <w:rPr>
          <w:rFonts w:ascii="Times New Roman" w:hAnsi="Times New Roman" w:cs="Times New Roman"/>
          <w:sz w:val="24"/>
          <w:szCs w:val="24"/>
          <w:lang w:val="en-US" w:eastAsia="en-US"/>
        </w:rPr>
        <w:t>Times</w:t>
      </w:r>
      <w:r w:rsidRPr="00200BE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0BEE">
        <w:rPr>
          <w:rFonts w:ascii="Times New Roman" w:hAnsi="Times New Roman" w:cs="Times New Roman"/>
          <w:sz w:val="24"/>
          <w:szCs w:val="24"/>
          <w:lang w:val="en-US" w:eastAsia="en-US"/>
        </w:rPr>
        <w:t>New</w:t>
      </w:r>
      <w:r w:rsidRPr="00200BE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0BEE">
        <w:rPr>
          <w:rFonts w:ascii="Times New Roman" w:hAnsi="Times New Roman" w:cs="Times New Roman"/>
          <w:sz w:val="24"/>
          <w:szCs w:val="24"/>
          <w:lang w:val="en-US" w:eastAsia="en-US"/>
        </w:rPr>
        <w:t>Roman</w:t>
      </w:r>
      <w:r w:rsidRPr="00200BE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00BEE">
        <w:rPr>
          <w:rFonts w:ascii="Times New Roman" w:hAnsi="Times New Roman" w:cs="Times New Roman"/>
          <w:sz w:val="24"/>
          <w:szCs w:val="24"/>
        </w:rPr>
        <w:t>в редакторе</w:t>
      </w:r>
      <w:r w:rsidRPr="00200BE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0BEE">
        <w:rPr>
          <w:rFonts w:ascii="Times New Roman" w:hAnsi="Times New Roman" w:cs="Times New Roman"/>
          <w:bCs/>
          <w:sz w:val="24"/>
          <w:szCs w:val="24"/>
          <w:lang w:val="en-US" w:eastAsia="en-US"/>
        </w:rPr>
        <w:t>Microsoft</w:t>
      </w:r>
      <w:r w:rsidRPr="00200BE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200BEE">
        <w:rPr>
          <w:rFonts w:ascii="Times New Roman" w:hAnsi="Times New Roman" w:cs="Times New Roman"/>
          <w:bCs/>
          <w:sz w:val="24"/>
          <w:szCs w:val="24"/>
          <w:lang w:val="en-US" w:eastAsia="en-US"/>
        </w:rPr>
        <w:t>Word</w:t>
      </w:r>
      <w:r w:rsidRPr="00200BE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200BEE">
        <w:rPr>
          <w:rFonts w:ascii="Times New Roman" w:hAnsi="Times New Roman" w:cs="Times New Roman"/>
          <w:sz w:val="24"/>
          <w:szCs w:val="24"/>
        </w:rPr>
        <w:t xml:space="preserve">кегль 14, выравнивание по ширине. Цвет шрифта должен быть черным. 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 xml:space="preserve">Страницы должны быть пронумерованы, кроме титульного листа. Объем реферата составляет 10-15 страниц машинописного текста. 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Отступ от края листа слева – 25 мм, сверху, снизу – по 15 мм и справа – 10 мм.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Подготовленный реферат защищается студентами на семинарском занятии.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Целесообразно тезисы выступления, а точнее - обозначение разделов и подразделов реферата, сокращенное изложение основного материала (определение важнейших понятий, упоминание цифр и фактов, формулировка выводов) размножить и раздать студентам - участникам семинара как материал для последующего обсуждения.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Заканчивая подготовку к выступлению с рефератом на семинарском занятии, полезно прочитать весь его текст «для себя». Это будет способствовать закреплению материала в памяти и позволит во время выступления либо совсем не заглядывать в конспект (план, текст), либо свести обращения к нему до минимума.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lastRenderedPageBreak/>
        <w:t>После обсуждения реферата в группе работа студента оценивается преподавателем и принимается решение о дальнейшей разработке (по возможности) этой темы автором для написания курсовой работы.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Студенты на представленный реферат должны получить письменную рецензию преподавателя, где дается общая оценка работы - «зачтено», «не зачтено» - и указывается её достоинства и недостатки.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Если реферат не засчитывается, то с учетом замечаний он должен быть переработан. Повторным рецензированием занимается тот преподаватель, который рецензировал реферат в первый раз.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Студенты, не представившие реферат или не получившие зачета по нему, к экзаменам не допускаются.</w:t>
      </w:r>
    </w:p>
    <w:p w:rsidR="00D31062" w:rsidRPr="00200BEE" w:rsidRDefault="00D31062" w:rsidP="00D31062">
      <w:pPr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br w:type="page"/>
      </w:r>
    </w:p>
    <w:p w:rsidR="00D31062" w:rsidRPr="00200BEE" w:rsidRDefault="00D31062" w:rsidP="00D3106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B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200BEE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D31062" w:rsidRPr="00200BEE" w:rsidRDefault="00D31062" w:rsidP="00D3106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0BEE">
        <w:rPr>
          <w:rFonts w:ascii="Times New Roman" w:eastAsia="Times New Roman" w:hAnsi="Times New Roman" w:cs="Times New Roman"/>
          <w:i/>
          <w:sz w:val="24"/>
          <w:szCs w:val="24"/>
        </w:rPr>
        <w:t>Образец титульного листа для реферата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0BEE">
        <w:rPr>
          <w:rFonts w:ascii="Times New Roman" w:hAnsi="Times New Roman" w:cs="Times New Roman"/>
          <w:bCs/>
          <w:sz w:val="24"/>
          <w:szCs w:val="24"/>
        </w:rPr>
        <w:t>Государственное бюджетное профессиональное образовательное учреждение</w:t>
      </w:r>
    </w:p>
    <w:p w:rsidR="00D31062" w:rsidRPr="00200BEE" w:rsidRDefault="00D31062" w:rsidP="00D31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Cs/>
          <w:sz w:val="24"/>
          <w:szCs w:val="24"/>
        </w:rPr>
        <w:t>«Южно-Уральский государственный колледж</w:t>
      </w:r>
      <w:r w:rsidRPr="00200BE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0BEE">
        <w:rPr>
          <w:rFonts w:ascii="Times New Roman" w:hAnsi="Times New Roman" w:cs="Times New Roman"/>
          <w:bCs/>
          <w:sz w:val="24"/>
          <w:szCs w:val="24"/>
        </w:rPr>
        <w:t>Реферат</w:t>
      </w:r>
    </w:p>
    <w:p w:rsidR="00D31062" w:rsidRPr="00200BEE" w:rsidRDefault="00D31062" w:rsidP="00D310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по учебной дисциплине (МДК) ______________________________________</w:t>
      </w:r>
    </w:p>
    <w:p w:rsidR="00D31062" w:rsidRPr="00200BEE" w:rsidRDefault="00D31062" w:rsidP="00D310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Тема: ____________________________________________________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268605</wp:posOffset>
                </wp:positionV>
                <wp:extent cx="2447290" cy="2436495"/>
                <wp:effectExtent l="8890" t="9525" r="10795" b="11430"/>
                <wp:wrapThrough wrapText="bothSides">
                  <wp:wrapPolygon edited="0">
                    <wp:start x="-112" y="-84"/>
                    <wp:lineTo x="-112" y="21516"/>
                    <wp:lineTo x="21712" y="21516"/>
                    <wp:lineTo x="21712" y="-84"/>
                    <wp:lineTo x="-112" y="-84"/>
                  </wp:wrapPolygon>
                </wp:wrapThrough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243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062" w:rsidRPr="00200BEE" w:rsidRDefault="00D31062" w:rsidP="00D310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Выполнил студент группы _______________________</w:t>
                            </w:r>
                          </w:p>
                          <w:p w:rsidR="00D31062" w:rsidRPr="00200BEE" w:rsidRDefault="00D31062" w:rsidP="00D310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:rsidR="00D31062" w:rsidRPr="00200BEE" w:rsidRDefault="00D31062" w:rsidP="00D310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(ФИО)</w:t>
                            </w:r>
                          </w:p>
                          <w:p w:rsidR="00D31062" w:rsidRPr="00200BEE" w:rsidRDefault="00D31062" w:rsidP="00D310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</w:t>
                            </w:r>
                            <w:proofErr w:type="gramStart"/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_____________20__г.</w:t>
                            </w:r>
                          </w:p>
                          <w:p w:rsidR="00D31062" w:rsidRPr="00200BEE" w:rsidRDefault="00D31062" w:rsidP="00D310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1062" w:rsidRPr="00200BEE" w:rsidRDefault="00D31062" w:rsidP="00D310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Проверил преподаватель </w:t>
                            </w:r>
                          </w:p>
                          <w:p w:rsidR="00D31062" w:rsidRPr="00200BEE" w:rsidRDefault="00D31062" w:rsidP="00D310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:rsidR="00D31062" w:rsidRPr="00200BEE" w:rsidRDefault="00D31062" w:rsidP="00D310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</w:t>
                            </w:r>
                            <w:proofErr w:type="gramStart"/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_____________20__г.</w:t>
                            </w:r>
                          </w:p>
                          <w:p w:rsidR="00D31062" w:rsidRPr="00200BEE" w:rsidRDefault="00D31062" w:rsidP="00D310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1062" w:rsidRPr="00200BEE" w:rsidRDefault="00D31062" w:rsidP="00D310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0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Оценка _______________</w:t>
                            </w:r>
                          </w:p>
                          <w:p w:rsidR="00D31062" w:rsidRPr="00200BEE" w:rsidRDefault="00D31062" w:rsidP="00D310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62.8pt;margin-top:21.15pt;width:192.7pt;height:1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IvQQIAAFcEAAAOAAAAZHJzL2Uyb0RvYy54bWysVM2O0zAQviPxDpbvNG1Id7dV09XSpQhp&#10;+ZEWHsBxnMTC8RjbbVJue+cVeAcOHLjxCt03Yux0SwUXhMjB8njGn7/5ZiaLy75VZCusk6BzOhmN&#10;KRGaQyl1ndP379ZPLihxnumSKdAipzvh6OXy8aNFZ+YihQZUKSxBEO3mnclp472ZJ4njjWiZG4ER&#10;Gp0V2JZ5NG2dlJZ1iN6qJB2Pz5IObGkscOEcnl4PTrqM+FUluH9TVU54onKK3HxcbVyLsCbLBZvX&#10;lplG8gMN9g8sWiY1PnqEumaekY2Vf0C1kltwUPkRhzaBqpJcxBwwm8n4t2xuG2ZEzAXFceYok/t/&#10;sPz19q0lssTaUaJZiyXaf9l/3X/b/9h/v7+7/0wmQaPOuDmG3hoM9v0z6EN8yNeZG+AfHNGwapiu&#10;xZW10DWClcgx3kxOrg44LoAU3Sso8TG28RCB+sq2ARAlIYiOtdod6yN6Tzgepll2ns7QxdGXZk/P&#10;stk0sEvY/OG6sc6/ENCSsMmpxQaI8Gx74/wQ+hAS6YOS5VoqFQ1bFytlyZZhs6zjd0B3p2FKky6n&#10;s2k6HRQ49bm/g2ilx65Xss3pxTh8Qx8G3Z7rMvakZ1INe8xOaUwyCBm0G1T0fdEfClNAuUNJLQzd&#10;jdOImwbsJ0o67Oycuo8bZgUl6qXGsswmWRZGIRrZ9DxFw556ilMP0xyhcuopGbYrP4zPxlhZN/jS&#10;0AgarrCUlYwiB6oDqwNv7N5YpsOkhfE4tWPUr//B8icAAAD//wMAUEsDBBQABgAIAAAAIQABXX8M&#10;3gAAAAoBAAAPAAAAZHJzL2Rvd25yZXYueG1sTI/BTsMwDIbvSLxDZCQuiCUtrILSdJomEOcNLtyy&#10;xmsrGqdtsrXj6fFOcLT96ff3F6vZdeKEY2g9aUgWCgRS5W1LtYbPj7f7JxAhGrKm84QazhhgVV5f&#10;FSa3fqItnnaxFhxCITcamhj7XMpQNehMWPgeiW8HPzoTeRxraUczcbjrZKpUJp1piT80psdNg9X3&#10;7ug0+On17DwOKr37+nHvm/WwPaSD1rc38/oFRMQ5/sFw0Wd1KNlp749kg+g0LNNlxqiGx/QBBAPP&#10;ScLl9pdFpkCWhfxfofwFAAD//wMAUEsBAi0AFAAGAAgAAAAhALaDOJL+AAAA4QEAABMAAAAAAAAA&#10;AAAAAAAAAAAAAFtDb250ZW50X1R5cGVzXS54bWxQSwECLQAUAAYACAAAACEAOP0h/9YAAACUAQAA&#10;CwAAAAAAAAAAAAAAAAAvAQAAX3JlbHMvLnJlbHNQSwECLQAUAAYACAAAACEAVPhCL0ECAABXBAAA&#10;DgAAAAAAAAAAAAAAAAAuAgAAZHJzL2Uyb0RvYy54bWxQSwECLQAUAAYACAAAACEAAV1/DN4AAAAK&#10;AQAADwAAAAAAAAAAAAAAAACbBAAAZHJzL2Rvd25yZXYueG1sUEsFBgAAAAAEAAQA8wAAAKYFAAAA&#10;AA==&#10;" strokecolor="white">
                <v:textbox>
                  <w:txbxContent>
                    <w:p w:rsidR="00D31062" w:rsidRPr="00200BEE" w:rsidRDefault="00D31062" w:rsidP="00D310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Выполнил студент группы _______________________</w:t>
                      </w:r>
                    </w:p>
                    <w:p w:rsidR="00D31062" w:rsidRPr="00200BEE" w:rsidRDefault="00D31062" w:rsidP="00D310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</w:t>
                      </w:r>
                    </w:p>
                    <w:p w:rsidR="00D31062" w:rsidRPr="00200BEE" w:rsidRDefault="00D31062" w:rsidP="00D310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(ФИО)</w:t>
                      </w:r>
                    </w:p>
                    <w:p w:rsidR="00D31062" w:rsidRPr="00200BEE" w:rsidRDefault="00D31062" w:rsidP="00D310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</w:t>
                      </w:r>
                      <w:proofErr w:type="gramStart"/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_»_</w:t>
                      </w:r>
                      <w:proofErr w:type="gramEnd"/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_____________20__г.</w:t>
                      </w:r>
                    </w:p>
                    <w:p w:rsidR="00D31062" w:rsidRPr="00200BEE" w:rsidRDefault="00D31062" w:rsidP="00D310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31062" w:rsidRPr="00200BEE" w:rsidRDefault="00D31062" w:rsidP="00D310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Проверил преподаватель </w:t>
                      </w:r>
                    </w:p>
                    <w:p w:rsidR="00D31062" w:rsidRPr="00200BEE" w:rsidRDefault="00D31062" w:rsidP="00D310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</w:t>
                      </w:r>
                    </w:p>
                    <w:p w:rsidR="00D31062" w:rsidRPr="00200BEE" w:rsidRDefault="00D31062" w:rsidP="00D310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</w:t>
                      </w:r>
                      <w:proofErr w:type="gramStart"/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_»_</w:t>
                      </w:r>
                      <w:proofErr w:type="gramEnd"/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_____________20__г.</w:t>
                      </w:r>
                    </w:p>
                    <w:p w:rsidR="00D31062" w:rsidRPr="00200BEE" w:rsidRDefault="00D31062" w:rsidP="00D310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31062" w:rsidRPr="00200BEE" w:rsidRDefault="00D31062" w:rsidP="00D310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0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Оценка _______________</w:t>
                      </w:r>
                    </w:p>
                    <w:p w:rsidR="00D31062" w:rsidRPr="00200BEE" w:rsidRDefault="00D31062" w:rsidP="00D3106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BEE" w:rsidRDefault="00200BEE" w:rsidP="00D310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0BEE" w:rsidRDefault="00200BEE" w:rsidP="00D310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0BEE" w:rsidRDefault="00200BEE" w:rsidP="00D310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0BEE" w:rsidRDefault="00200BEE" w:rsidP="00D310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20__</w:t>
      </w:r>
      <w:r w:rsidRPr="00200BEE">
        <w:rPr>
          <w:rFonts w:ascii="Times New Roman" w:hAnsi="Times New Roman" w:cs="Times New Roman"/>
          <w:sz w:val="24"/>
          <w:szCs w:val="24"/>
        </w:rPr>
        <w:br w:type="page"/>
      </w:r>
    </w:p>
    <w:p w:rsidR="00D31062" w:rsidRPr="00200BEE" w:rsidRDefault="00D31062" w:rsidP="00D3106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B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200BEE">
        <w:rPr>
          <w:rFonts w:ascii="Times New Roman" w:hAnsi="Times New Roman" w:cs="Times New Roman"/>
          <w:b/>
          <w:sz w:val="24"/>
          <w:szCs w:val="24"/>
        </w:rPr>
        <w:t>Б</w:t>
      </w:r>
    </w:p>
    <w:p w:rsidR="00D31062" w:rsidRPr="00200BEE" w:rsidRDefault="00D31062" w:rsidP="00D310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eastAsia="Times New Roman" w:hAnsi="Times New Roman" w:cs="Times New Roman"/>
          <w:i/>
          <w:sz w:val="24"/>
          <w:szCs w:val="24"/>
        </w:rPr>
        <w:t>Образец содержания реферата</w:t>
      </w:r>
    </w:p>
    <w:p w:rsidR="00D31062" w:rsidRPr="00200BEE" w:rsidRDefault="00D31062" w:rsidP="00D31062">
      <w:pPr>
        <w:spacing w:after="36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E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D31062" w:rsidRPr="00200BEE" w:rsidRDefault="00D31062" w:rsidP="00D31062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Введение</w:t>
      </w:r>
      <w:r w:rsidRPr="00200BE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00BEE">
        <w:rPr>
          <w:rFonts w:ascii="Times New Roman" w:hAnsi="Times New Roman" w:cs="Times New Roman"/>
          <w:sz w:val="24"/>
          <w:szCs w:val="24"/>
        </w:rPr>
        <w:t>2</w:t>
      </w:r>
    </w:p>
    <w:p w:rsidR="00D31062" w:rsidRPr="00200BEE" w:rsidRDefault="00D31062" w:rsidP="00D31062">
      <w:pPr>
        <w:tabs>
          <w:tab w:val="left" w:pos="630"/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1 Мотивация и целенаправленность самостоятельных занятий</w:t>
      </w:r>
      <w:r w:rsidRPr="00200BE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00BEE">
        <w:rPr>
          <w:rFonts w:ascii="Times New Roman" w:hAnsi="Times New Roman" w:cs="Times New Roman"/>
          <w:sz w:val="24"/>
          <w:szCs w:val="24"/>
        </w:rPr>
        <w:t>3</w:t>
      </w:r>
    </w:p>
    <w:p w:rsidR="00D31062" w:rsidRPr="00200BEE" w:rsidRDefault="00D31062" w:rsidP="00D31062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2 Методы и содержание самостоятельных занятий</w:t>
      </w:r>
      <w:r w:rsidRPr="00200BE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00BEE">
        <w:rPr>
          <w:rFonts w:ascii="Times New Roman" w:hAnsi="Times New Roman" w:cs="Times New Roman"/>
          <w:sz w:val="24"/>
          <w:szCs w:val="24"/>
        </w:rPr>
        <w:t>5</w:t>
      </w:r>
    </w:p>
    <w:p w:rsidR="00D31062" w:rsidRPr="00200BEE" w:rsidRDefault="00D31062" w:rsidP="00D31062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3 Физическая нагрузка</w:t>
      </w:r>
      <w:r w:rsidRPr="00200BE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00BEE">
        <w:rPr>
          <w:rFonts w:ascii="Times New Roman" w:hAnsi="Times New Roman" w:cs="Times New Roman"/>
          <w:sz w:val="24"/>
          <w:szCs w:val="24"/>
        </w:rPr>
        <w:t>8</w:t>
      </w:r>
    </w:p>
    <w:p w:rsidR="00D31062" w:rsidRPr="00200BEE" w:rsidRDefault="00D31062" w:rsidP="00D31062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Заключение</w:t>
      </w:r>
      <w:r w:rsidRPr="00200BE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00BEE">
        <w:rPr>
          <w:rFonts w:ascii="Times New Roman" w:hAnsi="Times New Roman" w:cs="Times New Roman"/>
          <w:sz w:val="24"/>
          <w:szCs w:val="24"/>
        </w:rPr>
        <w:t>10</w:t>
      </w:r>
    </w:p>
    <w:p w:rsidR="00D31062" w:rsidRPr="00200BEE" w:rsidRDefault="00D31062" w:rsidP="00D31062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Библиография</w:t>
      </w:r>
      <w:r w:rsidRPr="00200BEE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00BEE">
        <w:rPr>
          <w:rFonts w:ascii="Times New Roman" w:hAnsi="Times New Roman" w:cs="Times New Roman"/>
          <w:sz w:val="24"/>
          <w:szCs w:val="24"/>
        </w:rPr>
        <w:t>11</w:t>
      </w: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br w:type="page"/>
      </w:r>
    </w:p>
    <w:p w:rsidR="00D31062" w:rsidRPr="00200BEE" w:rsidRDefault="00D31062" w:rsidP="00D3106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B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200BEE">
        <w:rPr>
          <w:rFonts w:ascii="Times New Roman" w:hAnsi="Times New Roman" w:cs="Times New Roman"/>
          <w:b/>
          <w:sz w:val="24"/>
          <w:szCs w:val="24"/>
        </w:rPr>
        <w:t>В</w:t>
      </w:r>
    </w:p>
    <w:p w:rsidR="00D31062" w:rsidRPr="00200BEE" w:rsidRDefault="00D31062" w:rsidP="00D3106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0BEE">
        <w:rPr>
          <w:rFonts w:ascii="Times New Roman" w:eastAsia="Times New Roman" w:hAnsi="Times New Roman" w:cs="Times New Roman"/>
          <w:i/>
          <w:sz w:val="24"/>
          <w:szCs w:val="24"/>
        </w:rPr>
        <w:t>Образец оформления списка литературы</w:t>
      </w:r>
    </w:p>
    <w:p w:rsidR="00D31062" w:rsidRPr="00200BEE" w:rsidRDefault="00D31062" w:rsidP="00D310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E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Библиография</w:t>
      </w:r>
    </w:p>
    <w:p w:rsidR="00D31062" w:rsidRPr="00200BEE" w:rsidRDefault="00D31062" w:rsidP="00D3106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(Описание книги одного автора)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Барсуков, Н. П. </w:t>
      </w:r>
      <w:r w:rsidRPr="00200BEE">
        <w:rPr>
          <w:rFonts w:ascii="Times New Roman" w:hAnsi="Times New Roman" w:cs="Times New Roman"/>
          <w:sz w:val="24"/>
          <w:szCs w:val="24"/>
        </w:rPr>
        <w:t xml:space="preserve">Цитология, гистология,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эмбриология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учебное пособие / Н. П. Барсуков. – Санкт-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Лань, 2019. – 248 с. – ISBN 978-5-8114-3341-4. 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BEE">
        <w:rPr>
          <w:rFonts w:ascii="Times New Roman" w:hAnsi="Times New Roman" w:cs="Times New Roman"/>
          <w:b/>
          <w:bCs/>
          <w:sz w:val="24"/>
          <w:szCs w:val="24"/>
        </w:rPr>
        <w:t>Борхунова</w:t>
      </w:r>
      <w:proofErr w:type="spellEnd"/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, Е. Н. </w:t>
      </w:r>
      <w:r w:rsidRPr="00200BEE">
        <w:rPr>
          <w:rFonts w:ascii="Times New Roman" w:hAnsi="Times New Roman" w:cs="Times New Roman"/>
          <w:sz w:val="24"/>
          <w:szCs w:val="24"/>
        </w:rPr>
        <w:t xml:space="preserve">Цитология и общая гистология. Методика изучения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препаратов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Борхунова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>. - 2-е изд., стер. – Санкт-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Лань, 2017. – 144 с. – ISBN 978-5-8114-2782-6. 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Гринько, А. А. </w:t>
      </w:r>
      <w:r w:rsidRPr="00200BEE">
        <w:rPr>
          <w:rFonts w:ascii="Times New Roman" w:hAnsi="Times New Roman" w:cs="Times New Roman"/>
          <w:sz w:val="24"/>
          <w:szCs w:val="24"/>
        </w:rPr>
        <w:t xml:space="preserve">История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учебное пособие / А. А. Гринько. –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Благовещенск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Дальневост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аграр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. ун-та, 2018. – 200 с. – ISBN 978-5-9642-0375-9. </w:t>
      </w:r>
    </w:p>
    <w:p w:rsidR="00D31062" w:rsidRPr="00200BEE" w:rsidRDefault="00D31062" w:rsidP="00D31062">
      <w:pPr>
        <w:pStyle w:val="a5"/>
        <w:tabs>
          <w:tab w:val="left" w:pos="1134"/>
        </w:tabs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(Описание книги двух авторов)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Низкий, С. Е. </w:t>
      </w:r>
      <w:r w:rsidRPr="00200BEE">
        <w:rPr>
          <w:rFonts w:ascii="Times New Roman" w:hAnsi="Times New Roman" w:cs="Times New Roman"/>
          <w:sz w:val="24"/>
          <w:szCs w:val="24"/>
        </w:rPr>
        <w:t xml:space="preserve">Залежные земли Амурской области: сукцессии и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ресурсы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монография / С. Е. Низкий, А. А. Муратов. –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Благовещенск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Дальневост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аграр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. ун-та, 2016. – 266 с. – ISBN 978-5-9642-0385-8. 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t>Кухаренко, Н. С</w:t>
      </w:r>
      <w:r w:rsidRPr="00200BEE">
        <w:rPr>
          <w:rFonts w:ascii="Times New Roman" w:hAnsi="Times New Roman" w:cs="Times New Roman"/>
          <w:sz w:val="24"/>
          <w:szCs w:val="24"/>
        </w:rPr>
        <w:t xml:space="preserve">. Определение возраста птиц, домашних животных и их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плодов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учебное пособие / Н. С. Кухаренко, А. О. Фёдорова. –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Благовещенск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Дальневост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аграр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. ун-та, 2018. – 56 с. 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Васильев, В. К. </w:t>
      </w:r>
      <w:r w:rsidRPr="00200BEE">
        <w:rPr>
          <w:rFonts w:ascii="Times New Roman" w:hAnsi="Times New Roman" w:cs="Times New Roman"/>
          <w:sz w:val="24"/>
          <w:szCs w:val="24"/>
        </w:rPr>
        <w:t xml:space="preserve">Ветеринарная офтальмология и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ортопедия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учебное пособие / В. К. Васильев, А. Д.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Цыбикжапов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>. – Санкт-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Лань, 2017. – 188 с. – ISBN 978-5-8114-2490-0. </w:t>
      </w:r>
    </w:p>
    <w:p w:rsidR="00D31062" w:rsidRPr="00200BEE" w:rsidRDefault="00D31062" w:rsidP="00D31062">
      <w:pPr>
        <w:pStyle w:val="a5"/>
        <w:tabs>
          <w:tab w:val="left" w:pos="1134"/>
        </w:tabs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(Описание книги трех авторов)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BEE">
        <w:rPr>
          <w:rFonts w:ascii="Times New Roman" w:hAnsi="Times New Roman" w:cs="Times New Roman"/>
          <w:b/>
          <w:bCs/>
          <w:sz w:val="24"/>
          <w:szCs w:val="24"/>
        </w:rPr>
        <w:t>Буторина</w:t>
      </w:r>
      <w:proofErr w:type="spellEnd"/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, Т. Е. </w:t>
      </w:r>
      <w:r w:rsidRPr="00200BEE">
        <w:rPr>
          <w:rFonts w:ascii="Times New Roman" w:hAnsi="Times New Roman" w:cs="Times New Roman"/>
          <w:sz w:val="24"/>
          <w:szCs w:val="24"/>
        </w:rPr>
        <w:t xml:space="preserve">Болезни и паразиты культивируемых и промысловых беспозвоночных и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водорослей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учебное пособие / Т. Е.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, В. Н.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Кулепанов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>, Л. В. Зверева. – 2-е изд., стер. – Санкт-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Лань, 2018. – 124 с. – ISBN 978-5-8114-3124-3. 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BEE">
        <w:rPr>
          <w:rFonts w:ascii="Times New Roman" w:hAnsi="Times New Roman" w:cs="Times New Roman"/>
          <w:b/>
          <w:bCs/>
          <w:sz w:val="24"/>
          <w:szCs w:val="24"/>
        </w:rPr>
        <w:t>Аршаница</w:t>
      </w:r>
      <w:proofErr w:type="spellEnd"/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, Н. М.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Ихтиопатология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. Токсикозы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рыб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учебник / Н. М.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Аршаница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Стекольников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, М. Р. Гребцов. – 2-е изд.,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>. и доп. – Санкт-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Лань, 2019. – 264 с. – ISBN 978-5-8114-4403-8.</w:t>
      </w:r>
    </w:p>
    <w:p w:rsidR="00D31062" w:rsidRPr="00200BEE" w:rsidRDefault="00D31062" w:rsidP="00D31062">
      <w:pPr>
        <w:pStyle w:val="a5"/>
        <w:tabs>
          <w:tab w:val="left" w:pos="1134"/>
        </w:tabs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(Описание книги без авторов)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Санитарная </w:t>
      </w:r>
      <w:proofErr w:type="gramStart"/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микробиология </w:t>
      </w:r>
      <w:r w:rsidRPr="00200BE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метод. указ. к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преддиплом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. практике / сост.: Т. В. Федоренко, З. А. Литвинова. –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Благовещенск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Дальневост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аграр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. ун-та, 2017. – 66 с. 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Электрические </w:t>
      </w:r>
      <w:proofErr w:type="gramStart"/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аппараты </w:t>
      </w:r>
      <w:r w:rsidRPr="00200BE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учебник и практикум / под ред. П. А. Курбатова. –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, 2018. – 247 с. – ISBN 978-5-9916-9715-6. </w:t>
      </w:r>
    </w:p>
    <w:p w:rsidR="00200BEE" w:rsidRDefault="00200BEE" w:rsidP="00D31062">
      <w:pPr>
        <w:pStyle w:val="a5"/>
        <w:tabs>
          <w:tab w:val="left" w:pos="1134"/>
        </w:tabs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31062" w:rsidRPr="00200BEE" w:rsidRDefault="00D31062" w:rsidP="00D31062">
      <w:pPr>
        <w:pStyle w:val="a5"/>
        <w:tabs>
          <w:tab w:val="left" w:pos="1134"/>
        </w:tabs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lastRenderedPageBreak/>
        <w:t>(Статья из журнала)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Тихомиров, А. И. </w:t>
      </w:r>
      <w:r w:rsidRPr="00200BEE">
        <w:rPr>
          <w:rFonts w:ascii="Times New Roman" w:hAnsi="Times New Roman" w:cs="Times New Roman"/>
          <w:sz w:val="24"/>
          <w:szCs w:val="24"/>
        </w:rPr>
        <w:t xml:space="preserve">Эффективность государственной поддержки племенного животноводства / А. И. Тихомиров, Т. Е. Маринченко // Техника и оборудование для села. – 2019. – № 7. – С. 39-42. 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Козлова, И. И. </w:t>
      </w:r>
      <w:r w:rsidRPr="00200BEE">
        <w:rPr>
          <w:rFonts w:ascii="Times New Roman" w:hAnsi="Times New Roman" w:cs="Times New Roman"/>
          <w:sz w:val="24"/>
          <w:szCs w:val="24"/>
        </w:rPr>
        <w:t xml:space="preserve">Тенденции формирования промышленного сортимента земляники в Российской Федерации / И. И. Козлова // Садоводство и виноградарство. – 2019. – № 2. – С. 25-32. </w:t>
      </w:r>
    </w:p>
    <w:p w:rsidR="00D31062" w:rsidRPr="00200BEE" w:rsidRDefault="00D31062" w:rsidP="00D31062">
      <w:pPr>
        <w:pStyle w:val="a5"/>
        <w:tabs>
          <w:tab w:val="left" w:pos="1134"/>
        </w:tabs>
        <w:spacing w:line="360" w:lineRule="auto"/>
        <w:ind w:left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00BEE">
        <w:rPr>
          <w:rFonts w:ascii="Times New Roman" w:hAnsi="Times New Roman" w:cs="Times New Roman"/>
          <w:bCs/>
          <w:iCs/>
          <w:sz w:val="24"/>
          <w:szCs w:val="24"/>
        </w:rPr>
        <w:t>(или (электронный))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</w:rPr>
        <w:t xml:space="preserve">Выбор оптимальных технологических линий по подготовке кормовых материалов к длительному хранению </w:t>
      </w:r>
      <w:r w:rsidRPr="00200BEE">
        <w:rPr>
          <w:rFonts w:ascii="Times New Roman" w:hAnsi="Times New Roman" w:cs="Times New Roman"/>
          <w:sz w:val="24"/>
          <w:szCs w:val="24"/>
        </w:rPr>
        <w:t xml:space="preserve">/ С. В. Щитов, Ю. Р. Самарина, К. Б.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Постовитенко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, Е. С. Князева // </w:t>
      </w:r>
      <w:proofErr w:type="spellStart"/>
      <w:r w:rsidRPr="00200BEE">
        <w:rPr>
          <w:rFonts w:ascii="Times New Roman" w:hAnsi="Times New Roman" w:cs="Times New Roman"/>
          <w:sz w:val="24"/>
          <w:szCs w:val="24"/>
        </w:rPr>
        <w:t>АгроЭкоИнфо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. – 2018. ‒ № 4. – URL: http://agroecoinfo.narod.ru/journal/STATYI/2018/4/st_407.doc (дата обращения: 29.08.2019). 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Increasing the Efficiency of Transport and Technological Complexes Used in Crop Harvesting </w:t>
      </w:r>
      <w:r w:rsidRPr="00200BEE">
        <w:rPr>
          <w:rFonts w:ascii="Times New Roman" w:hAnsi="Times New Roman" w:cs="Times New Roman"/>
          <w:sz w:val="24"/>
          <w:szCs w:val="24"/>
          <w:lang w:val="en-US"/>
        </w:rPr>
        <w:t xml:space="preserve">/ S.V. </w:t>
      </w:r>
      <w:proofErr w:type="spellStart"/>
      <w:r w:rsidRPr="00200BEE">
        <w:rPr>
          <w:rFonts w:ascii="Times New Roman" w:hAnsi="Times New Roman" w:cs="Times New Roman"/>
          <w:sz w:val="24"/>
          <w:szCs w:val="24"/>
          <w:lang w:val="en-US"/>
        </w:rPr>
        <w:t>Shchitov</w:t>
      </w:r>
      <w:proofErr w:type="spellEnd"/>
      <w:r w:rsidRPr="00200BEE">
        <w:rPr>
          <w:rFonts w:ascii="Times New Roman" w:hAnsi="Times New Roman" w:cs="Times New Roman"/>
          <w:sz w:val="24"/>
          <w:szCs w:val="24"/>
          <w:lang w:val="en-US"/>
        </w:rPr>
        <w:t xml:space="preserve">, Z. F. </w:t>
      </w:r>
      <w:proofErr w:type="spellStart"/>
      <w:r w:rsidRPr="00200BEE">
        <w:rPr>
          <w:rFonts w:ascii="Times New Roman" w:hAnsi="Times New Roman" w:cs="Times New Roman"/>
          <w:sz w:val="24"/>
          <w:szCs w:val="24"/>
          <w:lang w:val="en-US"/>
        </w:rPr>
        <w:t>Krivutsa</w:t>
      </w:r>
      <w:proofErr w:type="spellEnd"/>
      <w:r w:rsidRPr="00200BEE">
        <w:rPr>
          <w:rFonts w:ascii="Times New Roman" w:hAnsi="Times New Roman" w:cs="Times New Roman"/>
          <w:sz w:val="24"/>
          <w:szCs w:val="24"/>
          <w:lang w:val="en-US"/>
        </w:rPr>
        <w:t xml:space="preserve">, Yu. B. </w:t>
      </w:r>
      <w:proofErr w:type="spellStart"/>
      <w:r w:rsidRPr="00200BEE">
        <w:rPr>
          <w:rFonts w:ascii="Times New Roman" w:hAnsi="Times New Roman" w:cs="Times New Roman"/>
          <w:sz w:val="24"/>
          <w:szCs w:val="24"/>
          <w:lang w:val="en-US"/>
        </w:rPr>
        <w:t>Kurkov</w:t>
      </w:r>
      <w:proofErr w:type="spellEnd"/>
      <w:r w:rsidRPr="00200BEE">
        <w:rPr>
          <w:rFonts w:ascii="Times New Roman" w:hAnsi="Times New Roman" w:cs="Times New Roman"/>
          <w:sz w:val="24"/>
          <w:szCs w:val="24"/>
          <w:lang w:val="en-US"/>
        </w:rPr>
        <w:t xml:space="preserve">, A. V. </w:t>
      </w:r>
      <w:proofErr w:type="spellStart"/>
      <w:r w:rsidRPr="00200BEE">
        <w:rPr>
          <w:rFonts w:ascii="Times New Roman" w:hAnsi="Times New Roman" w:cs="Times New Roman"/>
          <w:sz w:val="24"/>
          <w:szCs w:val="24"/>
          <w:lang w:val="en-US"/>
        </w:rPr>
        <w:t>Burmaga</w:t>
      </w:r>
      <w:proofErr w:type="spellEnd"/>
      <w:r w:rsidRPr="00200BEE">
        <w:rPr>
          <w:rFonts w:ascii="Times New Roman" w:hAnsi="Times New Roman" w:cs="Times New Roman"/>
          <w:sz w:val="24"/>
          <w:szCs w:val="24"/>
          <w:lang w:val="en-US"/>
        </w:rPr>
        <w:t xml:space="preserve"> [et al.]. – DOI 10.3923/jeasci.2018.6850.6854 // Journal of Engineering and Applied Sciences. – 2018. – Vol. 13, № 16. – p. 6850-6854. </w:t>
      </w:r>
      <w:r w:rsidRPr="00200BEE">
        <w:rPr>
          <w:rFonts w:ascii="Times New Roman" w:hAnsi="Times New Roman" w:cs="Times New Roman"/>
          <w:sz w:val="24"/>
          <w:szCs w:val="24"/>
        </w:rPr>
        <w:t xml:space="preserve">‒ URL: http://docsdrive.com/pdfs/medwelljournals/jeasci/2018/6850-6854.pdf. (дата обращения: 03.09.2019). </w:t>
      </w:r>
    </w:p>
    <w:p w:rsidR="00D31062" w:rsidRPr="00200BEE" w:rsidRDefault="00D31062" w:rsidP="00D31062">
      <w:pPr>
        <w:pStyle w:val="a5"/>
        <w:tabs>
          <w:tab w:val="left" w:pos="1134"/>
        </w:tabs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>(Описание сайтов в сети «Интернет»)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BEE">
        <w:rPr>
          <w:rFonts w:ascii="Times New Roman" w:hAnsi="Times New Roman" w:cs="Times New Roman"/>
          <w:sz w:val="24"/>
          <w:szCs w:val="24"/>
        </w:rPr>
        <w:t>eLIBRARY.RU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научная электронная библиотека : сайт. – Москва, 2000 –  –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https://elibrary.ru (дата обращения: 03.09.2019). 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BEE">
        <w:rPr>
          <w:rFonts w:ascii="Times New Roman" w:hAnsi="Times New Roman" w:cs="Times New Roman"/>
          <w:sz w:val="24"/>
          <w:szCs w:val="24"/>
        </w:rPr>
        <w:t>ЛАНЬ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: сайт. – Санкт-Петербург, 2010 – –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http://e.lanbook.com/ (дата обращения: 03.09.2019). 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 xml:space="preserve">ЮРАЙТ: электронная библиотечная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система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сайт. – Москва, 2013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– .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https://biblio-online.ru/ (дата обращения: 03.09.2019). 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BEE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200BEE">
        <w:rPr>
          <w:rFonts w:ascii="Times New Roman" w:hAnsi="Times New Roman" w:cs="Times New Roman"/>
          <w:sz w:val="24"/>
          <w:szCs w:val="24"/>
        </w:rPr>
        <w:t xml:space="preserve">: электронная библиотечная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система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сайт. – Саратов, 2005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– .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http://www.iprbookshop.ru/ (дата обращения: 03.09.2019).</w:t>
      </w:r>
    </w:p>
    <w:p w:rsidR="00D31062" w:rsidRPr="00200BEE" w:rsidRDefault="00D31062" w:rsidP="00D31062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 xml:space="preserve">Электронная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библиотека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библиотека диссертаций : сайт / Российская государственная библиотека. –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РГБ, 2003 – . – URL: http://dvs.rsl.ru/ (дата обращения: 03.09.2019). </w:t>
      </w:r>
    </w:p>
    <w:p w:rsidR="00D31062" w:rsidRPr="00200BEE" w:rsidRDefault="00D31062" w:rsidP="00200BE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00BEE">
        <w:rPr>
          <w:rFonts w:ascii="Times New Roman" w:hAnsi="Times New Roman" w:cs="Times New Roman"/>
          <w:sz w:val="24"/>
          <w:szCs w:val="24"/>
        </w:rPr>
        <w:t xml:space="preserve">Федеральный институт промышленной собственности (ФИПС): сайт. – Москва, 1955 </w:t>
      </w:r>
      <w:proofErr w:type="gramStart"/>
      <w:r w:rsidRPr="00200BEE">
        <w:rPr>
          <w:rFonts w:ascii="Times New Roman" w:hAnsi="Times New Roman" w:cs="Times New Roman"/>
          <w:sz w:val="24"/>
          <w:szCs w:val="24"/>
        </w:rPr>
        <w:t>– .</w:t>
      </w:r>
      <w:proofErr w:type="gramEnd"/>
      <w:r w:rsidRPr="00200BEE">
        <w:rPr>
          <w:rFonts w:ascii="Times New Roman" w:hAnsi="Times New Roman" w:cs="Times New Roman"/>
          <w:sz w:val="24"/>
          <w:szCs w:val="24"/>
        </w:rPr>
        <w:t xml:space="preserve"> – URL: http://www1.fips.ru/wps/wcm/connect/content_ru/ru/inform_resources/inform_retrieval_system/ (дата обращения: 03.09.2019).</w:t>
      </w:r>
    </w:p>
    <w:p w:rsidR="00B37A6D" w:rsidRPr="00200BEE" w:rsidRDefault="00605946">
      <w:pPr>
        <w:rPr>
          <w:sz w:val="24"/>
          <w:szCs w:val="24"/>
        </w:rPr>
      </w:pPr>
    </w:p>
    <w:sectPr w:rsidR="00B37A6D" w:rsidRPr="00200BEE" w:rsidSect="00200BEE">
      <w:footerReference w:type="default" r:id="rId7"/>
      <w:pgSz w:w="11906" w:h="16838"/>
      <w:pgMar w:top="851" w:right="849" w:bottom="851" w:left="1418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3A" w:rsidRDefault="001277E1">
      <w:pPr>
        <w:spacing w:after="0" w:line="240" w:lineRule="auto"/>
      </w:pPr>
      <w:r>
        <w:separator/>
      </w:r>
    </w:p>
  </w:endnote>
  <w:endnote w:type="continuationSeparator" w:id="0">
    <w:p w:rsidR="0015153A" w:rsidRDefault="0012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883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200F" w:rsidRPr="00E97718" w:rsidRDefault="00D31062" w:rsidP="00DA6FE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77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77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77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5946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E977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3A" w:rsidRDefault="001277E1">
      <w:pPr>
        <w:spacing w:after="0" w:line="240" w:lineRule="auto"/>
      </w:pPr>
      <w:r>
        <w:separator/>
      </w:r>
    </w:p>
  </w:footnote>
  <w:footnote w:type="continuationSeparator" w:id="0">
    <w:p w:rsidR="0015153A" w:rsidRDefault="00127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68EB"/>
    <w:multiLevelType w:val="hybridMultilevel"/>
    <w:tmpl w:val="BF5A680E"/>
    <w:lvl w:ilvl="0" w:tplc="8BF01A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08E2"/>
    <w:multiLevelType w:val="hybridMultilevel"/>
    <w:tmpl w:val="9C04ED52"/>
    <w:lvl w:ilvl="0" w:tplc="47C2661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EA"/>
    <w:rsid w:val="000C73EB"/>
    <w:rsid w:val="001277E1"/>
    <w:rsid w:val="0015153A"/>
    <w:rsid w:val="00200BEE"/>
    <w:rsid w:val="00215FA9"/>
    <w:rsid w:val="00390349"/>
    <w:rsid w:val="00605946"/>
    <w:rsid w:val="00D31062"/>
    <w:rsid w:val="00D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867D"/>
  <w15:chartTrackingRefBased/>
  <w15:docId w15:val="{1F7DF8FD-B05F-459D-B775-ECC79C1C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62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autoRedefine/>
    <w:qFormat/>
    <w:rsid w:val="00D31062"/>
    <w:pPr>
      <w:keepNext/>
      <w:widowControl w:val="0"/>
      <w:tabs>
        <w:tab w:val="left" w:pos="1418"/>
        <w:tab w:val="left" w:pos="9639"/>
      </w:tabs>
      <w:autoSpaceDE w:val="0"/>
      <w:autoSpaceDN w:val="0"/>
      <w:adjustRightInd w:val="0"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1062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310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31062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31062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3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062"/>
    <w:rPr>
      <w:rFonts w:eastAsiaTheme="minorEastAsia"/>
      <w:lang w:eastAsia="ru-RU"/>
    </w:rPr>
  </w:style>
  <w:style w:type="paragraph" w:customStyle="1" w:styleId="Default">
    <w:name w:val="Default"/>
    <w:uiPriority w:val="99"/>
    <w:rsid w:val="00D31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South Ural State College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Манапова Ольга Николаевна</dc:creator>
  <cp:keywords/>
  <dc:description/>
  <cp:lastModifiedBy>Манапова Ольга Николаевна</cp:lastModifiedBy>
  <cp:revision>5</cp:revision>
  <dcterms:created xsi:type="dcterms:W3CDTF">2024-10-10T11:23:00Z</dcterms:created>
  <dcterms:modified xsi:type="dcterms:W3CDTF">2026-04-03T05:45:00Z</dcterms:modified>
</cp:coreProperties>
</file>