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53B3F" w14:textId="77777777" w:rsidR="00627E21" w:rsidRDefault="00627E21" w:rsidP="00627E21">
      <w:pPr>
        <w:keepNext/>
        <w:widowControl w:val="0"/>
        <w:tabs>
          <w:tab w:val="left" w:pos="6379"/>
          <w:tab w:val="left" w:pos="7655"/>
          <w:tab w:val="left" w:pos="8789"/>
        </w:tabs>
        <w:autoSpaceDE w:val="0"/>
        <w:autoSpaceDN w:val="0"/>
        <w:spacing w:before="240"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32D536F" wp14:editId="3CE6B286">
            <wp:simplePos x="0" y="0"/>
            <wp:positionH relativeFrom="column">
              <wp:posOffset>2540</wp:posOffset>
            </wp:positionH>
            <wp:positionV relativeFrom="paragraph">
              <wp:posOffset>152400</wp:posOffset>
            </wp:positionV>
            <wp:extent cx="1026160" cy="82359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>Министерство образования и науки Челябинской области</w:t>
      </w:r>
    </w:p>
    <w:p w14:paraId="5E0EB527" w14:textId="77777777" w:rsidR="00627E21" w:rsidRDefault="00627E21" w:rsidP="00627E21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EB3C15">
        <w:rPr>
          <w:rFonts w:ascii="Times New Roman" w:eastAsia="Times New Roman" w:hAnsi="Times New Roman"/>
          <w:b/>
          <w:sz w:val="16"/>
          <w:szCs w:val="16"/>
          <w:lang w:eastAsia="ru-RU"/>
        </w:rPr>
        <w:t>государственное бюджетное профессиональное образовательное учреждение</w:t>
      </w:r>
    </w:p>
    <w:p w14:paraId="75488E21" w14:textId="77777777" w:rsidR="00627E21" w:rsidRPr="00EB3C15" w:rsidRDefault="00627E21" w:rsidP="00627E21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EB3C15">
        <w:rPr>
          <w:rFonts w:ascii="Times New Roman" w:eastAsia="Times New Roman" w:hAnsi="Times New Roman"/>
          <w:b/>
          <w:sz w:val="16"/>
          <w:szCs w:val="16"/>
          <w:lang w:eastAsia="ru-RU"/>
        </w:rPr>
        <w:t>«Южно-Уральский государственный колледж»</w:t>
      </w:r>
    </w:p>
    <w:p w14:paraId="7B817694" w14:textId="77777777" w:rsidR="00627E21" w:rsidRPr="00EB3C15" w:rsidRDefault="00627E21" w:rsidP="00627E2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EB3C15">
        <w:rPr>
          <w:rFonts w:ascii="Times New Roman" w:eastAsia="Times New Roman" w:hAnsi="Times New Roman"/>
          <w:sz w:val="16"/>
          <w:szCs w:val="16"/>
          <w:lang w:eastAsia="ru-RU"/>
        </w:rPr>
        <w:t>Сокращенное наименование: ГБПОУ «ЮУГК»</w:t>
      </w:r>
    </w:p>
    <w:p w14:paraId="30AF0FDE" w14:textId="77777777" w:rsidR="00627E21" w:rsidRDefault="00627E21" w:rsidP="00627E21">
      <w:pPr>
        <w:widowControl w:val="0"/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ru-RU"/>
        </w:rPr>
        <w:t>ИНН 7451347590 / КПП 745101001</w:t>
      </w:r>
    </w:p>
    <w:p w14:paraId="4700741E" w14:textId="77777777" w:rsidR="004263B8" w:rsidRPr="00627E21" w:rsidRDefault="00627E21" w:rsidP="00627E21">
      <w:pPr>
        <w:spacing w:after="0" w:line="240" w:lineRule="auto"/>
        <w:ind w:left="-993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454048 г. Челябинск, ул. Доватора, 38, Телефон, факс: (351) 729-80-97,   </w:t>
      </w:r>
      <w:r>
        <w:rPr>
          <w:rFonts w:ascii="Times New Roman" w:hAnsi="Times New Roman"/>
          <w:sz w:val="16"/>
          <w:szCs w:val="16"/>
          <w:lang w:val="en-US" w:eastAsia="ru-RU"/>
        </w:rPr>
        <w:t>E</w:t>
      </w:r>
      <w:r>
        <w:rPr>
          <w:rFonts w:ascii="Times New Roman" w:hAnsi="Times New Roman"/>
          <w:sz w:val="16"/>
          <w:szCs w:val="16"/>
          <w:lang w:eastAsia="ru-RU"/>
        </w:rPr>
        <w:t>-</w:t>
      </w:r>
      <w:r>
        <w:rPr>
          <w:rFonts w:ascii="Times New Roman" w:hAnsi="Times New Roman"/>
          <w:sz w:val="16"/>
          <w:szCs w:val="16"/>
          <w:lang w:val="en-US" w:eastAsia="ru-RU"/>
        </w:rPr>
        <w:t>mail</w:t>
      </w:r>
      <w:r>
        <w:rPr>
          <w:rFonts w:ascii="Times New Roman" w:hAnsi="Times New Roman"/>
          <w:sz w:val="16"/>
          <w:szCs w:val="16"/>
          <w:lang w:eastAsia="ru-RU"/>
        </w:rPr>
        <w:t xml:space="preserve">: </w:t>
      </w:r>
      <w:hyperlink r:id="rId6" w:history="1">
        <w:r>
          <w:rPr>
            <w:rStyle w:val="a7"/>
            <w:sz w:val="16"/>
            <w:lang w:val="en-US"/>
          </w:rPr>
          <w:t>info</w:t>
        </w:r>
        <w:r>
          <w:rPr>
            <w:rStyle w:val="a7"/>
            <w:sz w:val="16"/>
          </w:rPr>
          <w:t>-</w:t>
        </w:r>
        <w:r>
          <w:rPr>
            <w:rStyle w:val="a7"/>
            <w:sz w:val="16"/>
            <w:lang w:val="en-US"/>
          </w:rPr>
          <w:t>uugk</w:t>
        </w:r>
        <w:r>
          <w:rPr>
            <w:rStyle w:val="a7"/>
            <w:sz w:val="16"/>
          </w:rPr>
          <w:t>@</w:t>
        </w:r>
        <w:r>
          <w:rPr>
            <w:rStyle w:val="a7"/>
            <w:sz w:val="16"/>
            <w:lang w:val="en-US"/>
          </w:rPr>
          <w:t>yandex</w:t>
        </w:r>
        <w:r>
          <w:rPr>
            <w:rStyle w:val="a7"/>
            <w:sz w:val="16"/>
          </w:rPr>
          <w:t>.</w:t>
        </w:r>
        <w:r>
          <w:rPr>
            <w:rStyle w:val="a7"/>
            <w:sz w:val="16"/>
            <w:lang w:val="en-US"/>
          </w:rPr>
          <w:t>ru</w:t>
        </w:r>
      </w:hyperlink>
      <w:r>
        <w:rPr>
          <w:rFonts w:ascii="Times New Roman" w:hAnsi="Times New Roman"/>
          <w:sz w:val="16"/>
          <w:szCs w:val="16"/>
          <w:lang w:eastAsia="ru-RU"/>
        </w:rPr>
        <w:t xml:space="preserve">,  </w:t>
      </w:r>
      <w:r>
        <w:rPr>
          <w:rFonts w:ascii="Times New Roman" w:hAnsi="Times New Roman"/>
          <w:sz w:val="16"/>
          <w:szCs w:val="16"/>
          <w:lang w:val="en-US" w:eastAsia="ru-RU"/>
        </w:rPr>
        <w:t>Internet</w:t>
      </w:r>
      <w:r>
        <w:rPr>
          <w:rFonts w:ascii="Times New Roman" w:hAnsi="Times New Roman"/>
          <w:sz w:val="16"/>
          <w:szCs w:val="16"/>
          <w:lang w:eastAsia="ru-RU"/>
        </w:rPr>
        <w:t xml:space="preserve">: </w:t>
      </w:r>
      <w:r w:rsidRPr="00B9424B">
        <w:rPr>
          <w:rStyle w:val="a7"/>
          <w:sz w:val="16"/>
          <w:lang w:val="en-US"/>
        </w:rPr>
        <w:t>https</w:t>
      </w:r>
      <w:r w:rsidRPr="00627E21">
        <w:rPr>
          <w:rStyle w:val="a7"/>
          <w:sz w:val="16"/>
        </w:rPr>
        <w:t>://</w:t>
      </w:r>
      <w:r w:rsidRPr="00B9424B">
        <w:rPr>
          <w:rStyle w:val="a7"/>
          <w:sz w:val="16"/>
          <w:lang w:val="en-US"/>
        </w:rPr>
        <w:t>uugk</w:t>
      </w:r>
      <w:r w:rsidRPr="00627E21">
        <w:rPr>
          <w:rStyle w:val="a7"/>
          <w:sz w:val="16"/>
        </w:rPr>
        <w:t>.</w:t>
      </w:r>
      <w:r w:rsidRPr="00B9424B">
        <w:rPr>
          <w:rStyle w:val="a7"/>
          <w:sz w:val="16"/>
          <w:lang w:val="en-US"/>
        </w:rPr>
        <w:t>ru</w:t>
      </w:r>
      <w:r w:rsidRPr="004263B8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4263B8" w:rsidRPr="004263B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95B996A" wp14:editId="4A197670">
            <wp:extent cx="6613525" cy="18415"/>
            <wp:effectExtent l="0" t="0" r="0" b="635"/>
            <wp:docPr id="1" name="Рисунок 1" descr="BD2134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40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352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36CC6" w14:textId="77777777" w:rsidR="004263B8" w:rsidRPr="00627E21" w:rsidRDefault="004263B8" w:rsidP="004263B8">
      <w:pPr>
        <w:spacing w:after="0" w:line="240" w:lineRule="auto"/>
        <w:ind w:left="-993"/>
        <w:rPr>
          <w:rFonts w:ascii="Times New Roman" w:hAnsi="Times New Roman"/>
          <w:noProof/>
          <w:sz w:val="18"/>
          <w:szCs w:val="18"/>
          <w:lang w:eastAsia="ru-RU"/>
        </w:rPr>
      </w:pPr>
    </w:p>
    <w:p w14:paraId="2220EBE1" w14:textId="77777777" w:rsidR="004263B8" w:rsidRPr="0052449B" w:rsidRDefault="004263B8" w:rsidP="00C86957">
      <w:pPr>
        <w:pStyle w:val="2"/>
        <w:shd w:val="clear" w:color="auto" w:fill="FFFFFF"/>
        <w:spacing w:before="0" w:beforeAutospacing="0" w:after="300" w:afterAutospacing="0"/>
        <w:jc w:val="center"/>
        <w:rPr>
          <w:rFonts w:ascii="inherit" w:hAnsi="inherit" w:cs="Arial"/>
          <w:bCs w:val="0"/>
          <w:color w:val="353535"/>
          <w:sz w:val="24"/>
          <w:szCs w:val="24"/>
        </w:rPr>
      </w:pPr>
      <w:r w:rsidRPr="0052449B">
        <w:rPr>
          <w:rFonts w:ascii="inherit" w:hAnsi="inherit" w:cs="Arial"/>
          <w:bCs w:val="0"/>
          <w:color w:val="353535"/>
          <w:sz w:val="24"/>
          <w:szCs w:val="24"/>
        </w:rPr>
        <w:t>ИНФОРМАЦИОННОЕ ПИСЬМО</w:t>
      </w:r>
    </w:p>
    <w:p w14:paraId="6405EBA1" w14:textId="77777777" w:rsidR="00407F0E" w:rsidRPr="0052449B" w:rsidRDefault="005E23E2" w:rsidP="00C86957">
      <w:pPr>
        <w:pStyle w:val="2"/>
        <w:shd w:val="clear" w:color="auto" w:fill="FFFFFF"/>
        <w:spacing w:before="0" w:beforeAutospacing="0" w:after="300" w:afterAutospacing="0"/>
        <w:jc w:val="center"/>
        <w:rPr>
          <w:rFonts w:ascii="inherit" w:hAnsi="inherit" w:cs="Arial"/>
          <w:b w:val="0"/>
          <w:bCs w:val="0"/>
          <w:color w:val="353535"/>
          <w:sz w:val="24"/>
          <w:szCs w:val="24"/>
        </w:rPr>
      </w:pPr>
      <w:r w:rsidRPr="0052449B">
        <w:rPr>
          <w:rFonts w:ascii="inherit" w:hAnsi="inherit" w:cs="Arial"/>
          <w:b w:val="0"/>
          <w:bCs w:val="0"/>
          <w:color w:val="353535"/>
          <w:sz w:val="24"/>
          <w:szCs w:val="24"/>
        </w:rPr>
        <w:t xml:space="preserve">Уважаемые </w:t>
      </w:r>
      <w:r w:rsidR="004F3DAC" w:rsidRPr="0052449B">
        <w:rPr>
          <w:rFonts w:ascii="inherit" w:hAnsi="inherit" w:cs="Arial"/>
          <w:b w:val="0"/>
          <w:bCs w:val="0"/>
          <w:color w:val="353535"/>
          <w:sz w:val="24"/>
          <w:szCs w:val="24"/>
        </w:rPr>
        <w:t>преподаватели</w:t>
      </w:r>
      <w:r w:rsidRPr="0052449B">
        <w:rPr>
          <w:rFonts w:ascii="inherit" w:hAnsi="inherit" w:cs="Arial"/>
          <w:b w:val="0"/>
          <w:bCs w:val="0"/>
          <w:color w:val="353535"/>
          <w:sz w:val="24"/>
          <w:szCs w:val="24"/>
        </w:rPr>
        <w:t>!</w:t>
      </w:r>
    </w:p>
    <w:p w14:paraId="522D77F9" w14:textId="2110B4E1" w:rsidR="004F3DAC" w:rsidRPr="0052449B" w:rsidRDefault="00407F0E" w:rsidP="004F3DAC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49B">
        <w:rPr>
          <w:rFonts w:ascii="Times New Roman" w:hAnsi="Times New Roman" w:cs="Times New Roman"/>
          <w:sz w:val="24"/>
          <w:szCs w:val="24"/>
        </w:rPr>
        <w:t>Приглашаем Вас принять участие в</w:t>
      </w:r>
      <w:r w:rsidR="00D3244B" w:rsidRPr="0052449B">
        <w:rPr>
          <w:rFonts w:ascii="Times New Roman" w:hAnsi="Times New Roman" w:cs="Times New Roman"/>
          <w:sz w:val="24"/>
          <w:szCs w:val="24"/>
        </w:rPr>
        <w:t xml:space="preserve"> </w:t>
      </w:r>
      <w:r w:rsidR="0052449B" w:rsidRPr="00692D36">
        <w:rPr>
          <w:rFonts w:ascii="Times New Roman" w:hAnsi="Times New Roman"/>
          <w:sz w:val="24"/>
          <w:szCs w:val="24"/>
          <w:lang w:val="en-US"/>
        </w:rPr>
        <w:t>XIII</w:t>
      </w:r>
      <w:r w:rsidR="0052449B" w:rsidRPr="0052449B">
        <w:rPr>
          <w:rFonts w:ascii="Times New Roman" w:hAnsi="Times New Roman" w:cs="Times New Roman"/>
          <w:sz w:val="24"/>
          <w:szCs w:val="24"/>
        </w:rPr>
        <w:t xml:space="preserve"> </w:t>
      </w:r>
      <w:r w:rsidR="0052449B">
        <w:rPr>
          <w:rFonts w:ascii="Times New Roman" w:hAnsi="Times New Roman" w:cs="Times New Roman"/>
          <w:sz w:val="24"/>
          <w:szCs w:val="24"/>
        </w:rPr>
        <w:t>П</w:t>
      </w:r>
      <w:r w:rsidR="00D3244B" w:rsidRPr="0052449B">
        <w:rPr>
          <w:rFonts w:ascii="Times New Roman" w:hAnsi="Times New Roman" w:cs="Times New Roman"/>
          <w:sz w:val="24"/>
          <w:szCs w:val="24"/>
        </w:rPr>
        <w:t xml:space="preserve">едагогической </w:t>
      </w:r>
      <w:r w:rsidR="0052449B">
        <w:rPr>
          <w:rFonts w:ascii="Times New Roman" w:hAnsi="Times New Roman" w:cs="Times New Roman"/>
          <w:sz w:val="24"/>
          <w:szCs w:val="24"/>
        </w:rPr>
        <w:t xml:space="preserve">научно-практической конференции </w:t>
      </w:r>
      <w:r w:rsidR="00D3244B" w:rsidRPr="0052449B">
        <w:rPr>
          <w:rFonts w:ascii="Times New Roman" w:hAnsi="Times New Roman" w:cs="Times New Roman"/>
          <w:b/>
          <w:sz w:val="24"/>
          <w:szCs w:val="24"/>
        </w:rPr>
        <w:t>«Педагогическое мастерство: теория и практика»</w:t>
      </w:r>
      <w:r w:rsidR="0052449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2449B">
        <w:rPr>
          <w:rFonts w:ascii="Times New Roman" w:hAnsi="Times New Roman"/>
          <w:sz w:val="24"/>
          <w:szCs w:val="24"/>
        </w:rPr>
        <w:t xml:space="preserve">посвященной </w:t>
      </w:r>
      <w:r w:rsidR="0052449B" w:rsidRPr="00473784">
        <w:rPr>
          <w:rFonts w:ascii="Times New Roman" w:hAnsi="Times New Roman"/>
          <w:sz w:val="24"/>
          <w:szCs w:val="24"/>
        </w:rPr>
        <w:t xml:space="preserve">теме </w:t>
      </w:r>
      <w:r w:rsidR="0052449B" w:rsidRPr="00473784">
        <w:rPr>
          <w:rFonts w:ascii="Times New Roman" w:hAnsi="Times New Roman"/>
          <w:b/>
          <w:spacing w:val="1"/>
          <w:sz w:val="24"/>
          <w:szCs w:val="24"/>
        </w:rPr>
        <w:t>«</w:t>
      </w:r>
      <w:r w:rsidR="0052449B" w:rsidRPr="00473784">
        <w:rPr>
          <w:rFonts w:ascii="Times New Roman" w:hAnsi="Times New Roman"/>
          <w:spacing w:val="1"/>
          <w:sz w:val="24"/>
          <w:szCs w:val="24"/>
        </w:rPr>
        <w:t>Инновационная деятельность педагога как ресурс повышения педагогического мастерства»</w:t>
      </w:r>
      <w:r w:rsidR="0052449B">
        <w:rPr>
          <w:rFonts w:ascii="Times New Roman" w:hAnsi="Times New Roman"/>
          <w:spacing w:val="1"/>
          <w:sz w:val="24"/>
          <w:szCs w:val="24"/>
        </w:rPr>
        <w:t>.</w:t>
      </w:r>
    </w:p>
    <w:p w14:paraId="3560684B" w14:textId="77777777" w:rsidR="00DD7731" w:rsidRPr="0052449B" w:rsidRDefault="00DD7731" w:rsidP="00DD7731">
      <w:pPr>
        <w:jc w:val="both"/>
        <w:rPr>
          <w:rFonts w:ascii="Times New Roman" w:hAnsi="Times New Roman" w:cs="Times New Roman"/>
          <w:sz w:val="24"/>
          <w:szCs w:val="24"/>
        </w:rPr>
      </w:pPr>
      <w:r w:rsidRPr="0052449B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r w:rsidRPr="0052449B">
        <w:rPr>
          <w:rFonts w:ascii="Times New Roman" w:hAnsi="Times New Roman" w:cs="Times New Roman"/>
          <w:sz w:val="24"/>
          <w:szCs w:val="24"/>
        </w:rPr>
        <w:t>ГБПОУ «Южно-Уральский государственный колледж»</w:t>
      </w:r>
    </w:p>
    <w:p w14:paraId="4E8DE11C" w14:textId="5478E17C" w:rsidR="00DD7731" w:rsidRPr="0052449B" w:rsidRDefault="00DD7731" w:rsidP="00DD7731">
      <w:pPr>
        <w:pStyle w:val="a3"/>
        <w:spacing w:line="288" w:lineRule="auto"/>
        <w:jc w:val="left"/>
        <w:rPr>
          <w:b w:val="0"/>
          <w:bCs w:val="0"/>
        </w:rPr>
      </w:pPr>
      <w:r w:rsidRPr="0052449B">
        <w:rPr>
          <w:bCs w:val="0"/>
        </w:rPr>
        <w:t>Дата проведения</w:t>
      </w:r>
      <w:r w:rsidRPr="0052449B">
        <w:rPr>
          <w:b w:val="0"/>
          <w:bCs w:val="0"/>
        </w:rPr>
        <w:t xml:space="preserve">: </w:t>
      </w:r>
      <w:r w:rsidR="00020813" w:rsidRPr="0052449B">
        <w:rPr>
          <w:b w:val="0"/>
        </w:rPr>
        <w:t>30</w:t>
      </w:r>
      <w:r w:rsidRPr="0052449B">
        <w:rPr>
          <w:b w:val="0"/>
        </w:rPr>
        <w:t xml:space="preserve"> </w:t>
      </w:r>
      <w:r w:rsidR="00020813" w:rsidRPr="0052449B">
        <w:rPr>
          <w:b w:val="0"/>
        </w:rPr>
        <w:t>января</w:t>
      </w:r>
      <w:r w:rsidRPr="0052449B">
        <w:rPr>
          <w:b w:val="0"/>
        </w:rPr>
        <w:t xml:space="preserve"> (</w:t>
      </w:r>
      <w:r w:rsidR="0052449B" w:rsidRPr="0052449B">
        <w:rPr>
          <w:b w:val="0"/>
        </w:rPr>
        <w:t>пятница</w:t>
      </w:r>
      <w:r w:rsidRPr="0052449B">
        <w:rPr>
          <w:b w:val="0"/>
        </w:rPr>
        <w:t>) 202</w:t>
      </w:r>
      <w:r w:rsidR="00E81EDA" w:rsidRPr="0052449B">
        <w:rPr>
          <w:b w:val="0"/>
        </w:rPr>
        <w:t>6</w:t>
      </w:r>
      <w:r w:rsidRPr="0052449B">
        <w:rPr>
          <w:b w:val="0"/>
        </w:rPr>
        <w:t xml:space="preserve"> г.</w:t>
      </w:r>
      <w:r w:rsidR="00FD52B2">
        <w:rPr>
          <w:b w:val="0"/>
        </w:rPr>
        <w:t>, 12 февраля (Кыштымский филиал).</w:t>
      </w:r>
    </w:p>
    <w:p w14:paraId="3401BD2C" w14:textId="61145DAC" w:rsidR="00DD7731" w:rsidRPr="0052449B" w:rsidRDefault="00DD7731" w:rsidP="00DD7731">
      <w:pPr>
        <w:pStyle w:val="a3"/>
        <w:spacing w:line="288" w:lineRule="auto"/>
        <w:jc w:val="left"/>
        <w:rPr>
          <w:b w:val="0"/>
        </w:rPr>
      </w:pPr>
      <w:r w:rsidRPr="0052449B">
        <w:rPr>
          <w:bCs w:val="0"/>
        </w:rPr>
        <w:t>Место проведения:</w:t>
      </w:r>
      <w:r w:rsidRPr="0052449B">
        <w:rPr>
          <w:b w:val="0"/>
          <w:bCs w:val="0"/>
        </w:rPr>
        <w:t xml:space="preserve"> </w:t>
      </w:r>
      <w:r w:rsidR="00E81EDA" w:rsidRPr="0052449B">
        <w:rPr>
          <w:b w:val="0"/>
        </w:rPr>
        <w:t>Доватора, 38</w:t>
      </w:r>
      <w:r w:rsidRPr="0052449B">
        <w:t xml:space="preserve"> </w:t>
      </w:r>
      <w:r w:rsidR="00F3234C" w:rsidRPr="0052449B">
        <w:rPr>
          <w:b w:val="0"/>
        </w:rPr>
        <w:t xml:space="preserve"> </w:t>
      </w:r>
      <w:bookmarkStart w:id="0" w:name="_GoBack"/>
      <w:bookmarkEnd w:id="0"/>
    </w:p>
    <w:p w14:paraId="41C31E32" w14:textId="77777777" w:rsidR="00DD7731" w:rsidRPr="0052449B" w:rsidRDefault="00DD7731" w:rsidP="00DD7731">
      <w:pPr>
        <w:pStyle w:val="a3"/>
        <w:spacing w:line="288" w:lineRule="auto"/>
        <w:jc w:val="left"/>
      </w:pPr>
      <w:r w:rsidRPr="0052449B">
        <w:rPr>
          <w:bCs w:val="0"/>
        </w:rPr>
        <w:t>Начало мероприятия:</w:t>
      </w:r>
      <w:r w:rsidRPr="0052449B">
        <w:rPr>
          <w:b w:val="0"/>
          <w:bCs w:val="0"/>
        </w:rPr>
        <w:t xml:space="preserve"> </w:t>
      </w:r>
      <w:r w:rsidR="00020813" w:rsidRPr="0052449B">
        <w:rPr>
          <w:b w:val="0"/>
        </w:rPr>
        <w:t>13</w:t>
      </w:r>
      <w:r w:rsidRPr="0052449B">
        <w:rPr>
          <w:b w:val="0"/>
        </w:rPr>
        <w:t>.00</w:t>
      </w:r>
    </w:p>
    <w:p w14:paraId="756A3C80" w14:textId="77777777" w:rsidR="004F3DAC" w:rsidRPr="0052449B" w:rsidRDefault="004F3DAC" w:rsidP="004F3DAC">
      <w:pPr>
        <w:pStyle w:val="Style11"/>
        <w:widowControl/>
        <w:tabs>
          <w:tab w:val="left" w:pos="1046"/>
        </w:tabs>
        <w:spacing w:before="269" w:line="276" w:lineRule="auto"/>
        <w:rPr>
          <w:rStyle w:val="FontStyle16"/>
          <w:sz w:val="24"/>
          <w:szCs w:val="24"/>
        </w:rPr>
      </w:pPr>
      <w:r w:rsidRPr="0052449B">
        <w:rPr>
          <w:b/>
        </w:rPr>
        <w:t xml:space="preserve"> </w:t>
      </w:r>
      <w:r w:rsidRPr="0052449B">
        <w:rPr>
          <w:b/>
        </w:rPr>
        <w:tab/>
      </w:r>
      <w:r w:rsidR="00407F0E" w:rsidRPr="0052449B">
        <w:rPr>
          <w:b/>
        </w:rPr>
        <w:t>Целью</w:t>
      </w:r>
      <w:r w:rsidR="00407F0E" w:rsidRPr="0052449B">
        <w:t xml:space="preserve"> проведения </w:t>
      </w:r>
      <w:r w:rsidR="00D3244B" w:rsidRPr="0052449B">
        <w:t>педагогической научно-практической конференции</w:t>
      </w:r>
      <w:r w:rsidR="00DD7731" w:rsidRPr="0052449B">
        <w:t xml:space="preserve"> (далее - НПК)</w:t>
      </w:r>
      <w:r w:rsidR="00407F0E" w:rsidRPr="0052449B">
        <w:t xml:space="preserve"> является </w:t>
      </w:r>
      <w:r w:rsidRPr="0052449B">
        <w:rPr>
          <w:rStyle w:val="FontStyle15"/>
          <w:sz w:val="24"/>
          <w:szCs w:val="24"/>
        </w:rPr>
        <w:t xml:space="preserve">совершенствование педагогического и научно-методического мастерства </w:t>
      </w:r>
      <w:r w:rsidR="00957B01" w:rsidRPr="0052449B">
        <w:rPr>
          <w:rStyle w:val="FontStyle15"/>
          <w:sz w:val="24"/>
          <w:szCs w:val="24"/>
        </w:rPr>
        <w:t>педагогических работников</w:t>
      </w:r>
      <w:r w:rsidRPr="0052449B">
        <w:rPr>
          <w:rStyle w:val="FontStyle15"/>
          <w:sz w:val="24"/>
          <w:szCs w:val="24"/>
        </w:rPr>
        <w:t>.</w:t>
      </w:r>
    </w:p>
    <w:p w14:paraId="07A000A0" w14:textId="77777777" w:rsidR="00407F0E" w:rsidRPr="0052449B" w:rsidRDefault="004F3DAC" w:rsidP="004F3DAC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49B">
        <w:rPr>
          <w:rFonts w:ascii="Times New Roman" w:hAnsi="Times New Roman" w:cs="Times New Roman"/>
          <w:sz w:val="24"/>
          <w:szCs w:val="24"/>
        </w:rPr>
        <w:t>Задачи педагогическ</w:t>
      </w:r>
      <w:r w:rsidR="00D3244B" w:rsidRPr="0052449B">
        <w:rPr>
          <w:rFonts w:ascii="Times New Roman" w:hAnsi="Times New Roman" w:cs="Times New Roman"/>
          <w:sz w:val="24"/>
          <w:szCs w:val="24"/>
        </w:rPr>
        <w:t>ой НПК</w:t>
      </w:r>
      <w:r w:rsidRPr="0052449B">
        <w:rPr>
          <w:rFonts w:ascii="Times New Roman" w:hAnsi="Times New Roman" w:cs="Times New Roman"/>
          <w:sz w:val="24"/>
          <w:szCs w:val="24"/>
        </w:rPr>
        <w:t>:</w:t>
      </w:r>
    </w:p>
    <w:p w14:paraId="2044B2FF" w14:textId="77777777" w:rsidR="004F3DAC" w:rsidRPr="0052449B" w:rsidRDefault="004F3DAC" w:rsidP="004F3DAC">
      <w:pPr>
        <w:pStyle w:val="Style3"/>
        <w:widowControl/>
        <w:numPr>
          <w:ilvl w:val="0"/>
          <w:numId w:val="8"/>
        </w:numPr>
        <w:tabs>
          <w:tab w:val="left" w:pos="1709"/>
        </w:tabs>
        <w:spacing w:before="10" w:line="276" w:lineRule="auto"/>
        <w:jc w:val="both"/>
        <w:rPr>
          <w:rStyle w:val="FontStyle15"/>
          <w:sz w:val="24"/>
          <w:szCs w:val="24"/>
        </w:rPr>
      </w:pPr>
      <w:r w:rsidRPr="0052449B">
        <w:rPr>
          <w:rStyle w:val="FontStyle15"/>
          <w:sz w:val="24"/>
          <w:szCs w:val="24"/>
        </w:rPr>
        <w:t>поиск педагогических идей по обновлению содержания педагогического процесса;</w:t>
      </w:r>
    </w:p>
    <w:p w14:paraId="0693B54F" w14:textId="77777777" w:rsidR="004F3DAC" w:rsidRPr="0052449B" w:rsidRDefault="004F3DAC" w:rsidP="004F3DAC">
      <w:pPr>
        <w:pStyle w:val="Style3"/>
        <w:widowControl/>
        <w:numPr>
          <w:ilvl w:val="0"/>
          <w:numId w:val="8"/>
        </w:numPr>
        <w:tabs>
          <w:tab w:val="left" w:pos="1709"/>
        </w:tabs>
        <w:spacing w:before="5" w:line="276" w:lineRule="auto"/>
        <w:jc w:val="both"/>
        <w:rPr>
          <w:rStyle w:val="FontStyle15"/>
          <w:sz w:val="24"/>
          <w:szCs w:val="24"/>
        </w:rPr>
      </w:pPr>
      <w:r w:rsidRPr="0052449B">
        <w:rPr>
          <w:rStyle w:val="FontStyle15"/>
          <w:sz w:val="24"/>
          <w:szCs w:val="24"/>
        </w:rPr>
        <w:t>выявление наиболее перспективных исследований и наработок по актуальной проблеме;</w:t>
      </w:r>
    </w:p>
    <w:p w14:paraId="6B9F54EA" w14:textId="77777777" w:rsidR="004F3DAC" w:rsidRPr="0052449B" w:rsidRDefault="004F3DAC" w:rsidP="004F3DAC">
      <w:pPr>
        <w:pStyle w:val="Style3"/>
        <w:widowControl/>
        <w:numPr>
          <w:ilvl w:val="0"/>
          <w:numId w:val="8"/>
        </w:numPr>
        <w:tabs>
          <w:tab w:val="left" w:pos="1709"/>
        </w:tabs>
        <w:spacing w:before="5" w:line="276" w:lineRule="auto"/>
        <w:jc w:val="both"/>
        <w:rPr>
          <w:rStyle w:val="FontStyle15"/>
          <w:sz w:val="24"/>
          <w:szCs w:val="24"/>
        </w:rPr>
      </w:pPr>
      <w:r w:rsidRPr="0052449B">
        <w:rPr>
          <w:rStyle w:val="FontStyle15"/>
          <w:sz w:val="24"/>
          <w:szCs w:val="24"/>
        </w:rPr>
        <w:t>актуализация проблем управления образовательным процессом;</w:t>
      </w:r>
    </w:p>
    <w:p w14:paraId="5A897E35" w14:textId="77777777" w:rsidR="004F3DAC" w:rsidRPr="0052449B" w:rsidRDefault="004F3DAC" w:rsidP="004F3DAC">
      <w:pPr>
        <w:pStyle w:val="Style3"/>
        <w:widowControl/>
        <w:numPr>
          <w:ilvl w:val="0"/>
          <w:numId w:val="8"/>
        </w:numPr>
        <w:tabs>
          <w:tab w:val="left" w:pos="1709"/>
        </w:tabs>
        <w:spacing w:before="5" w:line="276" w:lineRule="auto"/>
        <w:jc w:val="both"/>
        <w:rPr>
          <w:rStyle w:val="FontStyle15"/>
          <w:sz w:val="24"/>
          <w:szCs w:val="24"/>
        </w:rPr>
      </w:pPr>
      <w:r w:rsidRPr="0052449B">
        <w:rPr>
          <w:rStyle w:val="FontStyle15"/>
          <w:sz w:val="24"/>
          <w:szCs w:val="24"/>
        </w:rPr>
        <w:t>определение наиболее перспективных тенденций развития среднего профессионального образования;</w:t>
      </w:r>
    </w:p>
    <w:p w14:paraId="67BB91FD" w14:textId="77777777" w:rsidR="004F3DAC" w:rsidRPr="0052449B" w:rsidRDefault="004F3DAC" w:rsidP="004F3DAC">
      <w:pPr>
        <w:pStyle w:val="Style3"/>
        <w:widowControl/>
        <w:numPr>
          <w:ilvl w:val="0"/>
          <w:numId w:val="8"/>
        </w:numPr>
        <w:tabs>
          <w:tab w:val="left" w:pos="1709"/>
        </w:tabs>
        <w:spacing w:before="5" w:line="276" w:lineRule="auto"/>
        <w:jc w:val="both"/>
        <w:rPr>
          <w:rStyle w:val="FontStyle15"/>
          <w:sz w:val="24"/>
          <w:szCs w:val="24"/>
        </w:rPr>
      </w:pPr>
      <w:r w:rsidRPr="0052449B">
        <w:rPr>
          <w:rStyle w:val="FontStyle15"/>
          <w:sz w:val="24"/>
          <w:szCs w:val="24"/>
        </w:rPr>
        <w:t>изучение, обобщение и распространение передового педагогического опыта;</w:t>
      </w:r>
    </w:p>
    <w:p w14:paraId="21DC95D7" w14:textId="77777777" w:rsidR="004F3DAC" w:rsidRPr="0052449B" w:rsidRDefault="004F3DAC" w:rsidP="004F3DAC">
      <w:pPr>
        <w:pStyle w:val="Style3"/>
        <w:widowControl/>
        <w:numPr>
          <w:ilvl w:val="0"/>
          <w:numId w:val="8"/>
        </w:numPr>
        <w:tabs>
          <w:tab w:val="left" w:pos="1709"/>
        </w:tabs>
        <w:spacing w:before="5" w:line="276" w:lineRule="auto"/>
        <w:jc w:val="both"/>
        <w:rPr>
          <w:rStyle w:val="FontStyle15"/>
          <w:sz w:val="24"/>
          <w:szCs w:val="24"/>
        </w:rPr>
      </w:pPr>
      <w:r w:rsidRPr="0052449B">
        <w:rPr>
          <w:rStyle w:val="FontStyle15"/>
          <w:sz w:val="24"/>
          <w:szCs w:val="24"/>
        </w:rPr>
        <w:t xml:space="preserve">создание условий для профессионального роста </w:t>
      </w:r>
      <w:r w:rsidR="00DD7731" w:rsidRPr="0052449B">
        <w:rPr>
          <w:rStyle w:val="FontStyle15"/>
          <w:sz w:val="24"/>
          <w:szCs w:val="24"/>
        </w:rPr>
        <w:t>начинающих</w:t>
      </w:r>
      <w:r w:rsidRPr="0052449B">
        <w:rPr>
          <w:rStyle w:val="FontStyle15"/>
          <w:sz w:val="24"/>
          <w:szCs w:val="24"/>
        </w:rPr>
        <w:t xml:space="preserve"> педагогов;</w:t>
      </w:r>
    </w:p>
    <w:p w14:paraId="266D2768" w14:textId="77777777" w:rsidR="004F3DAC" w:rsidRPr="0052449B" w:rsidRDefault="004F3DAC" w:rsidP="004F3DAC">
      <w:pPr>
        <w:pStyle w:val="Style3"/>
        <w:widowControl/>
        <w:numPr>
          <w:ilvl w:val="0"/>
          <w:numId w:val="8"/>
        </w:numPr>
        <w:tabs>
          <w:tab w:val="left" w:pos="1709"/>
        </w:tabs>
        <w:spacing w:line="276" w:lineRule="auto"/>
        <w:jc w:val="both"/>
        <w:rPr>
          <w:rStyle w:val="FontStyle15"/>
          <w:sz w:val="24"/>
          <w:szCs w:val="24"/>
        </w:rPr>
      </w:pPr>
      <w:r w:rsidRPr="0052449B">
        <w:rPr>
          <w:rStyle w:val="FontStyle15"/>
          <w:sz w:val="24"/>
          <w:szCs w:val="24"/>
        </w:rPr>
        <w:t>подготовка к публикации и массовому распространению наиболее интересных достижений участников педагогическ</w:t>
      </w:r>
      <w:r w:rsidR="00DD7731" w:rsidRPr="0052449B">
        <w:rPr>
          <w:rStyle w:val="FontStyle15"/>
          <w:sz w:val="24"/>
          <w:szCs w:val="24"/>
        </w:rPr>
        <w:t>ой НПК</w:t>
      </w:r>
      <w:r w:rsidRPr="0052449B">
        <w:rPr>
          <w:rStyle w:val="FontStyle15"/>
          <w:sz w:val="24"/>
          <w:szCs w:val="24"/>
        </w:rPr>
        <w:t>.</w:t>
      </w:r>
    </w:p>
    <w:p w14:paraId="35CF4093" w14:textId="77777777" w:rsidR="0052449B" w:rsidRDefault="0052449B" w:rsidP="00D3244B">
      <w:pPr>
        <w:tabs>
          <w:tab w:val="left" w:pos="3705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66083B9" w14:textId="2612EBD8" w:rsidR="00D3244B" w:rsidRPr="0052449B" w:rsidRDefault="008C7B41" w:rsidP="00D3244B">
      <w:pPr>
        <w:tabs>
          <w:tab w:val="left" w:pos="3705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Возможные н</w:t>
      </w:r>
      <w:r w:rsidR="00D3244B" w:rsidRPr="0052449B">
        <w:rPr>
          <w:rFonts w:ascii="Times New Roman" w:hAnsi="Times New Roman" w:cs="Times New Roman"/>
          <w:b/>
          <w:sz w:val="24"/>
          <w:szCs w:val="24"/>
        </w:rPr>
        <w:t xml:space="preserve">аправления работы </w:t>
      </w:r>
      <w:r w:rsidR="00C764CF" w:rsidRPr="0052449B">
        <w:rPr>
          <w:rFonts w:ascii="Times New Roman" w:hAnsi="Times New Roman" w:cs="Times New Roman"/>
          <w:b/>
          <w:sz w:val="24"/>
          <w:szCs w:val="24"/>
        </w:rPr>
        <w:t>НПК</w:t>
      </w:r>
      <w:r w:rsidR="00D3244B" w:rsidRPr="0052449B">
        <w:rPr>
          <w:rFonts w:ascii="Times New Roman" w:hAnsi="Times New Roman" w:cs="Times New Roman"/>
          <w:b/>
          <w:sz w:val="24"/>
          <w:szCs w:val="24"/>
        </w:rPr>
        <w:t>:</w:t>
      </w:r>
    </w:p>
    <w:p w14:paraId="4DC91892" w14:textId="0ABC10C5" w:rsidR="0052449B" w:rsidRPr="008B66D0" w:rsidRDefault="0052449B" w:rsidP="0052449B">
      <w:pPr>
        <w:pStyle w:val="Style11"/>
        <w:widowControl/>
        <w:tabs>
          <w:tab w:val="left" w:pos="1046"/>
        </w:tabs>
        <w:spacing w:before="269" w:line="276" w:lineRule="auto"/>
        <w:ind w:firstLine="709"/>
        <w:contextualSpacing/>
        <w:rPr>
          <w:b/>
          <w:sz w:val="20"/>
        </w:rPr>
      </w:pPr>
      <w:r>
        <w:rPr>
          <w:b/>
        </w:rPr>
        <w:t xml:space="preserve"> </w:t>
      </w:r>
      <w:r>
        <w:t xml:space="preserve">1. </w:t>
      </w:r>
      <w:r w:rsidRPr="008B66D0">
        <w:t>Актуализация методик преподавания и реализация ФГОС среднего общего образования с учетом профессиональной направленности образовательных программ среднего профессионального образования.</w:t>
      </w:r>
    </w:p>
    <w:p w14:paraId="36C0702E" w14:textId="77777777" w:rsidR="0052449B" w:rsidRPr="008B66D0" w:rsidRDefault="0052449B" w:rsidP="0052449B">
      <w:pPr>
        <w:pStyle w:val="Style1"/>
        <w:spacing w:before="67"/>
        <w:ind w:right="211" w:firstLine="709"/>
        <w:jc w:val="both"/>
        <w:rPr>
          <w:b/>
          <w:sz w:val="20"/>
        </w:rPr>
      </w:pPr>
      <w:r w:rsidRPr="008B66D0">
        <w:t>2.</w:t>
      </w:r>
      <w:r w:rsidRPr="008B66D0">
        <w:tab/>
        <w:t>Интеграция принципов клиентоцентричности с принципами бережливых технологий в деятельности ПОО, обеспечивающих создание бережливой среды и формирование бережливой личности у обучающихся ПОО Челябинской области.</w:t>
      </w:r>
    </w:p>
    <w:p w14:paraId="0F9C7812" w14:textId="77777777" w:rsidR="0052449B" w:rsidRPr="008B66D0" w:rsidRDefault="0052449B" w:rsidP="0052449B">
      <w:pPr>
        <w:pStyle w:val="Style1"/>
        <w:spacing w:before="67"/>
        <w:ind w:right="211" w:firstLine="709"/>
        <w:jc w:val="both"/>
        <w:rPr>
          <w:b/>
          <w:sz w:val="20"/>
        </w:rPr>
      </w:pPr>
      <w:r w:rsidRPr="008B66D0">
        <w:t>3.</w:t>
      </w:r>
      <w:r w:rsidRPr="008B66D0">
        <w:tab/>
        <w:t>Повышение качества педагогической деятельности в СПО средствами наставничества.</w:t>
      </w:r>
    </w:p>
    <w:p w14:paraId="00B6F879" w14:textId="77777777" w:rsidR="0052449B" w:rsidRPr="008B66D0" w:rsidRDefault="0052449B" w:rsidP="0052449B">
      <w:pPr>
        <w:pStyle w:val="Style1"/>
        <w:spacing w:before="67"/>
        <w:ind w:right="211" w:firstLine="709"/>
        <w:jc w:val="both"/>
        <w:rPr>
          <w:b/>
          <w:sz w:val="20"/>
        </w:rPr>
      </w:pPr>
      <w:r w:rsidRPr="008B66D0">
        <w:t>4.</w:t>
      </w:r>
      <w:r w:rsidRPr="008B66D0">
        <w:tab/>
        <w:t xml:space="preserve">Организационно-методическое сопровождение подготовки и проведения демонстрационного экзамена и конкурсного движения </w:t>
      </w:r>
    </w:p>
    <w:p w14:paraId="0666FAB3" w14:textId="77777777" w:rsidR="0052449B" w:rsidRPr="008B66D0" w:rsidRDefault="0052449B" w:rsidP="0052449B">
      <w:pPr>
        <w:pStyle w:val="Style1"/>
        <w:spacing w:before="67"/>
        <w:ind w:right="211" w:firstLine="709"/>
        <w:jc w:val="both"/>
        <w:rPr>
          <w:b/>
          <w:sz w:val="20"/>
        </w:rPr>
      </w:pPr>
      <w:r w:rsidRPr="008B66D0">
        <w:lastRenderedPageBreak/>
        <w:t>5.</w:t>
      </w:r>
      <w:r w:rsidRPr="008B66D0">
        <w:tab/>
        <w:t>Реализация образовательной технологии «</w:t>
      </w:r>
      <w:proofErr w:type="spellStart"/>
      <w:r w:rsidRPr="008B66D0">
        <w:t>Профессионалитет</w:t>
      </w:r>
      <w:proofErr w:type="spellEnd"/>
      <w:r w:rsidRPr="008B66D0">
        <w:t>» при разработке ОПОП СПО.</w:t>
      </w:r>
    </w:p>
    <w:p w14:paraId="37AC561B" w14:textId="77777777" w:rsidR="0052449B" w:rsidRPr="008B66D0" w:rsidRDefault="0052449B" w:rsidP="0052449B">
      <w:pPr>
        <w:pStyle w:val="Style1"/>
        <w:spacing w:before="67"/>
        <w:ind w:right="211" w:firstLine="709"/>
        <w:jc w:val="both"/>
        <w:rPr>
          <w:b/>
          <w:sz w:val="20"/>
        </w:rPr>
      </w:pPr>
      <w:r w:rsidRPr="008B66D0">
        <w:t>6.</w:t>
      </w:r>
      <w:r w:rsidRPr="008B66D0">
        <w:tab/>
        <w:t>Организационно-методическая деятельность методического актива по обеспечению непрерывного профессионального развития педагогических и управленческих кадров ПОО.</w:t>
      </w:r>
    </w:p>
    <w:p w14:paraId="69702E2B" w14:textId="77777777" w:rsidR="0052449B" w:rsidRPr="008B66D0" w:rsidRDefault="0052449B" w:rsidP="0052449B">
      <w:pPr>
        <w:pStyle w:val="Style1"/>
        <w:spacing w:before="67"/>
        <w:ind w:right="211" w:firstLine="709"/>
        <w:jc w:val="both"/>
        <w:rPr>
          <w:b/>
          <w:sz w:val="20"/>
        </w:rPr>
      </w:pPr>
      <w:r w:rsidRPr="008B66D0">
        <w:t>7.</w:t>
      </w:r>
      <w:r w:rsidRPr="008B66D0">
        <w:tab/>
        <w:t>Актуализация воспитательного потенциала образовательных программ.</w:t>
      </w:r>
    </w:p>
    <w:p w14:paraId="0FA818D7" w14:textId="77777777" w:rsidR="0052449B" w:rsidRPr="008B66D0" w:rsidRDefault="0052449B" w:rsidP="0052449B">
      <w:pPr>
        <w:pStyle w:val="Style1"/>
        <w:spacing w:before="67"/>
        <w:ind w:right="211" w:firstLine="709"/>
        <w:jc w:val="both"/>
        <w:rPr>
          <w:b/>
          <w:sz w:val="20"/>
        </w:rPr>
      </w:pPr>
      <w:r w:rsidRPr="008B66D0">
        <w:t>8.</w:t>
      </w:r>
      <w:r w:rsidRPr="008B66D0">
        <w:tab/>
        <w:t>Совершенствование методики реализации ФГОС-ориентированных программ воспитания.</w:t>
      </w:r>
    </w:p>
    <w:p w14:paraId="3ECDB531" w14:textId="77777777" w:rsidR="0052449B" w:rsidRPr="008B66D0" w:rsidRDefault="0052449B" w:rsidP="0052449B">
      <w:pPr>
        <w:pStyle w:val="Style1"/>
        <w:spacing w:before="67"/>
        <w:ind w:right="211" w:firstLine="709"/>
        <w:jc w:val="both"/>
        <w:rPr>
          <w:b/>
          <w:sz w:val="20"/>
        </w:rPr>
      </w:pPr>
      <w:r w:rsidRPr="008B66D0">
        <w:t>9.</w:t>
      </w:r>
      <w:r w:rsidRPr="008B66D0">
        <w:tab/>
        <w:t xml:space="preserve">Профилактика </w:t>
      </w:r>
      <w:proofErr w:type="spellStart"/>
      <w:r w:rsidRPr="008B66D0">
        <w:t>аддиктивных</w:t>
      </w:r>
      <w:proofErr w:type="spellEnd"/>
      <w:r w:rsidRPr="008B66D0">
        <w:t xml:space="preserve"> и деструктивных проявлений в образовательной среде профессиональных образовательных организаций.</w:t>
      </w:r>
    </w:p>
    <w:p w14:paraId="74ACDE68" w14:textId="77777777" w:rsidR="0052449B" w:rsidRPr="008B66D0" w:rsidRDefault="0052449B" w:rsidP="0052449B">
      <w:pPr>
        <w:pStyle w:val="Style1"/>
        <w:spacing w:before="67"/>
        <w:ind w:right="211" w:firstLine="709"/>
        <w:jc w:val="both"/>
        <w:rPr>
          <w:b/>
          <w:sz w:val="20"/>
        </w:rPr>
      </w:pPr>
      <w:r w:rsidRPr="008B66D0">
        <w:t>10.</w:t>
      </w:r>
      <w:r w:rsidRPr="008B66D0">
        <w:tab/>
        <w:t xml:space="preserve"> Научно-методическое сопровождение цифровой трансформации ПОО и развития цифровых компетенций обучающихся и педагогических работников.</w:t>
      </w:r>
    </w:p>
    <w:p w14:paraId="26DD322B" w14:textId="77777777" w:rsidR="0052449B" w:rsidRPr="008B66D0" w:rsidRDefault="0052449B" w:rsidP="0052449B">
      <w:pPr>
        <w:pStyle w:val="Style1"/>
        <w:spacing w:before="67"/>
        <w:ind w:right="211" w:firstLine="709"/>
        <w:jc w:val="both"/>
        <w:rPr>
          <w:b/>
          <w:sz w:val="20"/>
        </w:rPr>
      </w:pPr>
      <w:r w:rsidRPr="008B66D0">
        <w:t>11.</w:t>
      </w:r>
      <w:r w:rsidRPr="008B66D0">
        <w:tab/>
        <w:t xml:space="preserve"> Адаптация сквозных цифровых технологий в образовательном процессе профессиональных образовательных организаций, в том числе открытие новых специальностей.</w:t>
      </w:r>
    </w:p>
    <w:p w14:paraId="0EDA752A" w14:textId="77777777" w:rsidR="0052449B" w:rsidRPr="008B66D0" w:rsidRDefault="0052449B" w:rsidP="0052449B">
      <w:pPr>
        <w:pStyle w:val="Style1"/>
        <w:spacing w:before="67"/>
        <w:ind w:right="211" w:firstLine="709"/>
        <w:jc w:val="both"/>
        <w:rPr>
          <w:b/>
          <w:sz w:val="20"/>
        </w:rPr>
      </w:pPr>
      <w:r w:rsidRPr="008B66D0">
        <w:t>12.</w:t>
      </w:r>
      <w:r w:rsidRPr="008B66D0">
        <w:tab/>
        <w:t xml:space="preserve"> Сопровождение обучающихся с ограниченными возможностями здоровья и инвалидов, в том числе создание программно-методического обеспечения инклюзивного образовательного процесса.</w:t>
      </w:r>
    </w:p>
    <w:p w14:paraId="6DCD820E" w14:textId="77777777" w:rsidR="0052449B" w:rsidRPr="008B66D0" w:rsidRDefault="0052449B" w:rsidP="0052449B">
      <w:pPr>
        <w:pStyle w:val="Style1"/>
        <w:spacing w:before="67"/>
        <w:ind w:right="211" w:firstLine="709"/>
        <w:jc w:val="both"/>
        <w:rPr>
          <w:b/>
          <w:sz w:val="20"/>
        </w:rPr>
      </w:pPr>
      <w:r w:rsidRPr="008B66D0">
        <w:t>13.</w:t>
      </w:r>
      <w:r w:rsidRPr="008B66D0">
        <w:tab/>
        <w:t xml:space="preserve"> Развитие технологий (моделей) содействия занятости выпускников ПОО.</w:t>
      </w:r>
    </w:p>
    <w:p w14:paraId="00033CF7" w14:textId="77777777" w:rsidR="0052449B" w:rsidRPr="008B66D0" w:rsidRDefault="0052449B" w:rsidP="0052449B">
      <w:pPr>
        <w:pStyle w:val="Style1"/>
        <w:spacing w:before="67"/>
        <w:ind w:right="211" w:firstLine="709"/>
        <w:jc w:val="both"/>
        <w:rPr>
          <w:b/>
          <w:sz w:val="20"/>
        </w:rPr>
      </w:pPr>
      <w:r w:rsidRPr="008B66D0">
        <w:t>14.</w:t>
      </w:r>
      <w:r w:rsidRPr="008B66D0">
        <w:tab/>
        <w:t xml:space="preserve"> Организационно-педагогическое сопровождение профессионального самоопределения обучающихся Челябинской области.</w:t>
      </w:r>
    </w:p>
    <w:p w14:paraId="1746762C" w14:textId="77777777" w:rsidR="0052449B" w:rsidRPr="008B66D0" w:rsidRDefault="0052449B" w:rsidP="0052449B">
      <w:pPr>
        <w:pStyle w:val="Style1"/>
        <w:spacing w:before="67"/>
        <w:ind w:right="211" w:firstLine="709"/>
        <w:jc w:val="both"/>
        <w:rPr>
          <w:b/>
          <w:sz w:val="20"/>
        </w:rPr>
      </w:pPr>
      <w:r w:rsidRPr="008B66D0">
        <w:t>15.</w:t>
      </w:r>
      <w:r w:rsidRPr="008B66D0">
        <w:tab/>
        <w:t xml:space="preserve"> Организация и развитие учебно-производственных комплексов на базе профессиональных образовательных организаций.</w:t>
      </w:r>
    </w:p>
    <w:p w14:paraId="0530306F" w14:textId="77777777" w:rsidR="0052449B" w:rsidRDefault="0052449B" w:rsidP="0052449B">
      <w:pPr>
        <w:pStyle w:val="Style1"/>
        <w:spacing w:before="67"/>
        <w:ind w:firstLine="709"/>
        <w:jc w:val="both"/>
        <w:rPr>
          <w:b/>
          <w:sz w:val="20"/>
        </w:rPr>
      </w:pPr>
      <w:r w:rsidRPr="008B66D0">
        <w:t>16.</w:t>
      </w:r>
      <w:r w:rsidRPr="008B66D0">
        <w:tab/>
        <w:t xml:space="preserve"> Психолого-педагогическое сопровождение образовательного процесса в ПОО.</w:t>
      </w:r>
    </w:p>
    <w:p w14:paraId="6578C188" w14:textId="320E1F13" w:rsidR="0052449B" w:rsidRPr="0052449B" w:rsidRDefault="0052449B" w:rsidP="0052449B">
      <w:pPr>
        <w:pStyle w:val="a5"/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4A560B6" w14:textId="1530DA14" w:rsidR="0052449B" w:rsidRPr="0052449B" w:rsidRDefault="0052449B" w:rsidP="0052449B">
      <w:pPr>
        <w:pStyle w:val="130"/>
        <w:spacing w:line="276" w:lineRule="auto"/>
        <w:ind w:left="20" w:firstLine="547"/>
        <w:rPr>
          <w:b/>
          <w:bCs/>
          <w:sz w:val="24"/>
          <w:szCs w:val="24"/>
        </w:rPr>
      </w:pPr>
      <w:r w:rsidRPr="0052449B">
        <w:rPr>
          <w:sz w:val="28"/>
          <w:szCs w:val="28"/>
        </w:rPr>
        <w:tab/>
      </w:r>
      <w:r w:rsidRPr="0052449B">
        <w:rPr>
          <w:sz w:val="24"/>
          <w:szCs w:val="24"/>
        </w:rPr>
        <w:t xml:space="preserve"> </w:t>
      </w:r>
      <w:r w:rsidRPr="0052449B">
        <w:rPr>
          <w:b/>
          <w:sz w:val="24"/>
          <w:szCs w:val="24"/>
        </w:rPr>
        <w:t xml:space="preserve"> </w:t>
      </w:r>
      <w:r w:rsidRPr="0052449B">
        <w:rPr>
          <w:sz w:val="24"/>
          <w:szCs w:val="24"/>
        </w:rPr>
        <w:t xml:space="preserve">По итогам работы конференции планируется выпуск сборника научных статей преподавателей, который будет размещен на сайте колледжа </w:t>
      </w:r>
      <w:hyperlink r:id="rId8" w:history="1">
        <w:r w:rsidRPr="00783CAC">
          <w:rPr>
            <w:rStyle w:val="a7"/>
            <w:sz w:val="24"/>
            <w:szCs w:val="24"/>
          </w:rPr>
          <w:t>https://uugk.ru/pedagogicheskaya-npk-pedagogicheskoe-masterstvo</w:t>
        </w:r>
      </w:hyperlink>
      <w:r>
        <w:rPr>
          <w:sz w:val="24"/>
          <w:szCs w:val="24"/>
        </w:rPr>
        <w:t xml:space="preserve"> </w:t>
      </w:r>
      <w:r w:rsidRPr="0052449B">
        <w:rPr>
          <w:sz w:val="24"/>
          <w:szCs w:val="24"/>
        </w:rPr>
        <w:t xml:space="preserve">до 20.02.2026г. </w:t>
      </w:r>
    </w:p>
    <w:p w14:paraId="6F0741C1" w14:textId="3E764B61" w:rsidR="0013465E" w:rsidRPr="0052449B" w:rsidRDefault="0052449B" w:rsidP="0052449B">
      <w:pPr>
        <w:pStyle w:val="Default"/>
        <w:spacing w:line="276" w:lineRule="auto"/>
        <w:jc w:val="both"/>
        <w:rPr>
          <w:b/>
          <w:bCs/>
        </w:rPr>
      </w:pPr>
      <w:r w:rsidRPr="0052449B">
        <w:t xml:space="preserve"> </w:t>
      </w:r>
      <w:r w:rsidRPr="0052449B">
        <w:tab/>
      </w:r>
      <w:r>
        <w:t xml:space="preserve"> </w:t>
      </w:r>
    </w:p>
    <w:p w14:paraId="04727BD5" w14:textId="77777777" w:rsidR="000763E8" w:rsidRPr="0052449B" w:rsidRDefault="000763E8" w:rsidP="000763E8">
      <w:pPr>
        <w:pStyle w:val="Default"/>
      </w:pPr>
      <w:r w:rsidRPr="0052449B">
        <w:rPr>
          <w:b/>
          <w:bCs/>
        </w:rPr>
        <w:t>Фо</w:t>
      </w:r>
      <w:r w:rsidR="004F3DAC" w:rsidRPr="0052449B">
        <w:rPr>
          <w:b/>
          <w:bCs/>
        </w:rPr>
        <w:t>рма участия</w:t>
      </w:r>
      <w:r w:rsidRPr="0052449B">
        <w:rPr>
          <w:b/>
          <w:bCs/>
        </w:rPr>
        <w:t xml:space="preserve">: </w:t>
      </w:r>
    </w:p>
    <w:p w14:paraId="5CF001CD" w14:textId="77777777" w:rsidR="0052449B" w:rsidRPr="0052449B" w:rsidRDefault="000763E8" w:rsidP="0052449B">
      <w:pPr>
        <w:pStyle w:val="Default"/>
        <w:spacing w:after="36"/>
      </w:pPr>
      <w:r w:rsidRPr="0052449B">
        <w:t xml:space="preserve">1. </w:t>
      </w:r>
      <w:r w:rsidR="0052449B" w:rsidRPr="0052449B">
        <w:t xml:space="preserve">Участие в педагогических чтениях без выступления и публикации – </w:t>
      </w:r>
      <w:r w:rsidR="0052449B" w:rsidRPr="0052449B">
        <w:rPr>
          <w:i/>
          <w:iCs/>
        </w:rPr>
        <w:t>участник.</w:t>
      </w:r>
      <w:r w:rsidR="0052449B" w:rsidRPr="0052449B">
        <w:t xml:space="preserve"> </w:t>
      </w:r>
    </w:p>
    <w:p w14:paraId="7E82093C" w14:textId="77777777" w:rsidR="0052449B" w:rsidRPr="0052449B" w:rsidRDefault="0052449B" w:rsidP="0052449B">
      <w:pPr>
        <w:pStyle w:val="Default"/>
        <w:spacing w:after="36"/>
      </w:pPr>
      <w:r w:rsidRPr="0052449B">
        <w:t xml:space="preserve">2. Выступление и публикация в сборнике материалов педагогических чтений – </w:t>
      </w:r>
      <w:r w:rsidRPr="0052449B">
        <w:rPr>
          <w:i/>
          <w:iCs/>
        </w:rPr>
        <w:t>Автор-докладчик</w:t>
      </w:r>
      <w:r w:rsidRPr="0052449B">
        <w:t xml:space="preserve">. </w:t>
      </w:r>
    </w:p>
    <w:p w14:paraId="5DA934FC" w14:textId="77777777" w:rsidR="0052449B" w:rsidRPr="0052449B" w:rsidRDefault="0052449B" w:rsidP="0052449B">
      <w:pPr>
        <w:pStyle w:val="Default"/>
        <w:spacing w:after="36"/>
      </w:pPr>
      <w:r w:rsidRPr="0052449B">
        <w:t xml:space="preserve">3. Выступление без публикации в сборнике материалов педагогических чтений – </w:t>
      </w:r>
      <w:r w:rsidRPr="0052449B">
        <w:rPr>
          <w:i/>
          <w:iCs/>
        </w:rPr>
        <w:t>Докладчик</w:t>
      </w:r>
      <w:r w:rsidRPr="0052449B">
        <w:t xml:space="preserve">. </w:t>
      </w:r>
    </w:p>
    <w:p w14:paraId="3F62A0DB" w14:textId="77777777" w:rsidR="0052449B" w:rsidRPr="0052449B" w:rsidRDefault="0052449B" w:rsidP="0052449B">
      <w:pPr>
        <w:pStyle w:val="Default"/>
      </w:pPr>
      <w:r w:rsidRPr="0052449B">
        <w:t xml:space="preserve">4. Заочное участие – публикация в сборнике материалов педагогических чтений – </w:t>
      </w:r>
      <w:r w:rsidRPr="0052449B">
        <w:rPr>
          <w:i/>
          <w:iCs/>
        </w:rPr>
        <w:t>Автор</w:t>
      </w:r>
      <w:r w:rsidRPr="0052449B">
        <w:t xml:space="preserve">. </w:t>
      </w:r>
    </w:p>
    <w:p w14:paraId="1BEAE29D" w14:textId="7710DCB5" w:rsidR="007C700B" w:rsidRPr="0052449B" w:rsidRDefault="007C700B" w:rsidP="0052449B">
      <w:pPr>
        <w:pStyle w:val="Default"/>
        <w:spacing w:after="36"/>
        <w:jc w:val="center"/>
        <w:rPr>
          <w:u w:val="single"/>
        </w:rPr>
      </w:pPr>
      <w:r w:rsidRPr="0052449B">
        <w:rPr>
          <w:u w:val="single"/>
        </w:rPr>
        <w:t>Все участники</w:t>
      </w:r>
      <w:r w:rsidR="007336C2" w:rsidRPr="0052449B">
        <w:rPr>
          <w:u w:val="single"/>
        </w:rPr>
        <w:t xml:space="preserve"> </w:t>
      </w:r>
      <w:r w:rsidRPr="0052449B">
        <w:rPr>
          <w:u w:val="single"/>
        </w:rPr>
        <w:t>мероприятия получают сертификаты.</w:t>
      </w:r>
    </w:p>
    <w:p w14:paraId="1D045D34" w14:textId="77777777" w:rsidR="000763E8" w:rsidRPr="004F3DAC" w:rsidRDefault="000763E8" w:rsidP="000763E8">
      <w:pPr>
        <w:pStyle w:val="Default"/>
        <w:rPr>
          <w:sz w:val="28"/>
          <w:szCs w:val="28"/>
        </w:rPr>
      </w:pPr>
    </w:p>
    <w:p w14:paraId="13D691AF" w14:textId="00BC971A" w:rsidR="00B941CD" w:rsidRPr="008C7B41" w:rsidRDefault="00020813" w:rsidP="0052449B">
      <w:pPr>
        <w:tabs>
          <w:tab w:val="center" w:pos="5457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234C" w:rsidRPr="008C7B41">
        <w:rPr>
          <w:rFonts w:ascii="Times New Roman" w:hAnsi="Times New Roman" w:cs="Times New Roman"/>
          <w:sz w:val="24"/>
          <w:szCs w:val="24"/>
        </w:rPr>
        <w:t xml:space="preserve"> </w:t>
      </w:r>
      <w:r w:rsidR="00452011" w:rsidRPr="008C7B41">
        <w:rPr>
          <w:rFonts w:ascii="Times New Roman" w:hAnsi="Times New Roman" w:cs="Times New Roman"/>
          <w:b/>
          <w:sz w:val="24"/>
          <w:szCs w:val="24"/>
        </w:rPr>
        <w:t xml:space="preserve">УСЛОВИЯ УЧАСТИЯ В </w:t>
      </w:r>
      <w:r w:rsidR="002D3471" w:rsidRPr="008C7B41">
        <w:rPr>
          <w:rFonts w:ascii="Times New Roman" w:hAnsi="Times New Roman" w:cs="Times New Roman"/>
          <w:b/>
          <w:sz w:val="24"/>
          <w:szCs w:val="24"/>
        </w:rPr>
        <w:t>НПК</w:t>
      </w:r>
    </w:p>
    <w:p w14:paraId="6A4462D1" w14:textId="77777777" w:rsidR="008C7B41" w:rsidRPr="00A23D87" w:rsidRDefault="00452011" w:rsidP="008C7B41">
      <w:pPr>
        <w:pStyle w:val="Default"/>
        <w:ind w:firstLine="708"/>
      </w:pPr>
      <w:r w:rsidRPr="008C7B41">
        <w:t xml:space="preserve"> </w:t>
      </w:r>
      <w:r w:rsidR="00B941CD" w:rsidRPr="008C7B41">
        <w:t xml:space="preserve">1. </w:t>
      </w:r>
      <w:r w:rsidR="008C7B41" w:rsidRPr="00A23D87">
        <w:t xml:space="preserve">Для </w:t>
      </w:r>
      <w:r w:rsidR="008C7B41" w:rsidRPr="00A23D87">
        <w:rPr>
          <w:b/>
          <w:u w:val="single"/>
        </w:rPr>
        <w:t>очного</w:t>
      </w:r>
      <w:r w:rsidR="008C7B41" w:rsidRPr="00A23D87">
        <w:t xml:space="preserve"> участия в конференции необходимо до 22 января 2026 г. 19.00 час. пройти регистрацию </w:t>
      </w:r>
      <w:r w:rsidR="008C7B41" w:rsidRPr="00A23D87">
        <w:rPr>
          <w:bCs/>
        </w:rPr>
        <w:t>по ссылке</w:t>
      </w:r>
      <w:r w:rsidR="008C7B41" w:rsidRPr="00A23D87">
        <w:rPr>
          <w:b/>
          <w:bCs/>
        </w:rPr>
        <w:t xml:space="preserve"> </w:t>
      </w:r>
      <w:hyperlink r:id="rId9" w:history="1">
        <w:r w:rsidR="008C7B41" w:rsidRPr="004A2DF1">
          <w:rPr>
            <w:rStyle w:val="a7"/>
            <w:b/>
            <w:bCs/>
          </w:rPr>
          <w:t>https://forms.gle/FzYtpu1UwaMDmViYA</w:t>
        </w:r>
      </w:hyperlink>
      <w:r w:rsidR="008C7B41">
        <w:rPr>
          <w:b/>
          <w:bCs/>
        </w:rPr>
        <w:t xml:space="preserve"> </w:t>
      </w:r>
    </w:p>
    <w:p w14:paraId="299F9974" w14:textId="1348251A" w:rsidR="008D05E0" w:rsidRPr="008C7B41" w:rsidRDefault="008C7B41" w:rsidP="008C7B41">
      <w:pPr>
        <w:pStyle w:val="Default"/>
        <w:ind w:firstLine="851"/>
        <w:jc w:val="both"/>
        <w:rPr>
          <w:b/>
        </w:rPr>
      </w:pPr>
      <w:r>
        <w:t xml:space="preserve">2. </w:t>
      </w:r>
      <w:r w:rsidRPr="008C7B41">
        <w:t>М</w:t>
      </w:r>
      <w:r w:rsidR="00B941CD" w:rsidRPr="008C7B41">
        <w:t>атериал</w:t>
      </w:r>
      <w:r w:rsidR="00452011" w:rsidRPr="008C7B41">
        <w:t>ы</w:t>
      </w:r>
      <w:r w:rsidR="008D05E0" w:rsidRPr="008C7B41">
        <w:t xml:space="preserve"> </w:t>
      </w:r>
      <w:r w:rsidR="00B941CD" w:rsidRPr="008C7B41">
        <w:t>для публикации</w:t>
      </w:r>
      <w:r w:rsidR="00DC0717" w:rsidRPr="008C7B41">
        <w:t xml:space="preserve"> </w:t>
      </w:r>
      <w:r w:rsidR="00B941CD" w:rsidRPr="008C7B41">
        <w:t xml:space="preserve"> принимаются </w:t>
      </w:r>
      <w:r w:rsidR="00452011" w:rsidRPr="008C7B41">
        <w:t xml:space="preserve">до </w:t>
      </w:r>
      <w:r w:rsidR="00291391" w:rsidRPr="008C7B41">
        <w:t>30</w:t>
      </w:r>
      <w:r w:rsidR="00452011" w:rsidRPr="008C7B41">
        <w:t xml:space="preserve"> </w:t>
      </w:r>
      <w:r w:rsidR="00020813" w:rsidRPr="008C7B41">
        <w:t xml:space="preserve">января </w:t>
      </w:r>
      <w:r w:rsidR="00B941CD" w:rsidRPr="008C7B41">
        <w:t>202</w:t>
      </w:r>
      <w:r>
        <w:t>6</w:t>
      </w:r>
      <w:r w:rsidR="00DC0717" w:rsidRPr="008C7B41">
        <w:t xml:space="preserve"> года</w:t>
      </w:r>
      <w:r w:rsidR="009514F3" w:rsidRPr="008C7B41">
        <w:t xml:space="preserve"> на электронную почту: </w:t>
      </w:r>
      <w:hyperlink r:id="rId10" w:history="1">
        <w:r w:rsidR="0013465E" w:rsidRPr="008C7B41">
          <w:rPr>
            <w:rStyle w:val="a7"/>
          </w:rPr>
          <w:t>nata-artushova@mail.ru</w:t>
        </w:r>
      </w:hyperlink>
      <w:r w:rsidR="0013465E" w:rsidRPr="008C7B41">
        <w:t xml:space="preserve"> </w:t>
      </w:r>
    </w:p>
    <w:p w14:paraId="4014F49C" w14:textId="77777777" w:rsidR="008C7B41" w:rsidRDefault="008C7B41" w:rsidP="00B941C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CEB76D" w14:textId="08A1BE7A" w:rsidR="00B941CD" w:rsidRPr="008C7B41" w:rsidRDefault="00B941CD" w:rsidP="00B941C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B41">
        <w:rPr>
          <w:rFonts w:ascii="Times New Roman" w:hAnsi="Times New Roman" w:cs="Times New Roman"/>
          <w:b/>
          <w:sz w:val="24"/>
          <w:szCs w:val="24"/>
        </w:rPr>
        <w:t>По организационным вопросам обращаться:</w:t>
      </w:r>
    </w:p>
    <w:p w14:paraId="50F9E44E" w14:textId="5A58D0BA" w:rsidR="00B941CD" w:rsidRPr="008C7B41" w:rsidRDefault="00B941CD" w:rsidP="00B941C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B41">
        <w:rPr>
          <w:rFonts w:ascii="Times New Roman" w:hAnsi="Times New Roman" w:cs="Times New Roman"/>
          <w:sz w:val="24"/>
          <w:szCs w:val="24"/>
        </w:rPr>
        <w:t>Манапова Ольга Николаевна – заместитель директора по учебно-методической работе ГБПОУ «ЮУГК».</w:t>
      </w:r>
      <w:r w:rsidR="00A91622">
        <w:rPr>
          <w:rFonts w:ascii="Times New Roman" w:hAnsi="Times New Roman" w:cs="Times New Roman"/>
          <w:sz w:val="24"/>
          <w:szCs w:val="24"/>
        </w:rPr>
        <w:t xml:space="preserve">  </w:t>
      </w:r>
      <w:r w:rsidRPr="008C7B41">
        <w:rPr>
          <w:rFonts w:ascii="Times New Roman" w:hAnsi="Times New Roman" w:cs="Times New Roman"/>
          <w:sz w:val="24"/>
          <w:szCs w:val="24"/>
        </w:rPr>
        <w:t xml:space="preserve">Тел. 8 (351) 729-80-97 (доб. 248)    </w:t>
      </w:r>
      <w:r w:rsidR="00DC0717" w:rsidRPr="008C7B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C1E33" w14:textId="77777777" w:rsidR="00A91622" w:rsidRDefault="00A91622" w:rsidP="00B941CD">
      <w:pPr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DB8733B" w14:textId="1C4C42D1" w:rsidR="00B941CD" w:rsidRPr="008C7B41" w:rsidRDefault="00B941CD" w:rsidP="00B941CD">
      <w:pPr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C7B41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оформлению   статьи:</w:t>
      </w:r>
    </w:p>
    <w:p w14:paraId="482971AE" w14:textId="77777777" w:rsidR="00B941CD" w:rsidRPr="008C7B41" w:rsidRDefault="00452011" w:rsidP="00B941CD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B41">
        <w:rPr>
          <w:rFonts w:ascii="Times New Roman" w:hAnsi="Times New Roman" w:cs="Times New Roman"/>
          <w:sz w:val="24"/>
          <w:szCs w:val="24"/>
        </w:rPr>
        <w:t>до 8</w:t>
      </w:r>
      <w:r w:rsidR="00B941CD" w:rsidRPr="008C7B41">
        <w:rPr>
          <w:rFonts w:ascii="Times New Roman" w:hAnsi="Times New Roman" w:cs="Times New Roman"/>
          <w:sz w:val="24"/>
          <w:szCs w:val="24"/>
        </w:rPr>
        <w:t xml:space="preserve"> страниц, шрифт Times New Roman, размер - 14, межстрочный интервал-1,5;</w:t>
      </w:r>
    </w:p>
    <w:p w14:paraId="78FAF27B" w14:textId="77777777" w:rsidR="00B941CD" w:rsidRPr="008C7B41" w:rsidRDefault="00B941CD" w:rsidP="00636D77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B41">
        <w:rPr>
          <w:rFonts w:ascii="Times New Roman" w:hAnsi="Times New Roman" w:cs="Times New Roman"/>
          <w:sz w:val="24"/>
          <w:szCs w:val="24"/>
        </w:rPr>
        <w:t xml:space="preserve">формат А4, поля: </w:t>
      </w:r>
      <w:r w:rsidR="00636D77" w:rsidRPr="008C7B41">
        <w:rPr>
          <w:rFonts w:ascii="Times New Roman" w:hAnsi="Times New Roman" w:cs="Times New Roman"/>
          <w:sz w:val="24"/>
          <w:szCs w:val="24"/>
        </w:rPr>
        <w:t>ширина полей</w:t>
      </w:r>
      <w:r w:rsidRPr="008C7B41">
        <w:rPr>
          <w:rFonts w:ascii="Times New Roman" w:hAnsi="Times New Roman" w:cs="Times New Roman"/>
          <w:sz w:val="24"/>
          <w:szCs w:val="24"/>
        </w:rPr>
        <w:t xml:space="preserve"> — </w:t>
      </w:r>
      <w:smartTag w:uri="urn:schemas-microsoft-com:office:smarttags" w:element="metricconverter">
        <w:smartTagPr>
          <w:attr w:name="ProductID" w:val="2,0 см"/>
        </w:smartTagPr>
        <w:r w:rsidRPr="008C7B41">
          <w:rPr>
            <w:rFonts w:ascii="Times New Roman" w:hAnsi="Times New Roman" w:cs="Times New Roman"/>
            <w:sz w:val="24"/>
            <w:szCs w:val="24"/>
          </w:rPr>
          <w:t>2,0 см</w:t>
        </w:r>
      </w:smartTag>
      <w:r w:rsidRPr="008C7B41">
        <w:rPr>
          <w:rFonts w:ascii="Times New Roman" w:hAnsi="Times New Roman" w:cs="Times New Roman"/>
          <w:sz w:val="24"/>
          <w:szCs w:val="24"/>
        </w:rPr>
        <w:t>;</w:t>
      </w:r>
      <w:r w:rsidR="00636D77" w:rsidRPr="008C7B41">
        <w:rPr>
          <w:rFonts w:ascii="Times New Roman" w:hAnsi="Times New Roman" w:cs="Times New Roman"/>
          <w:sz w:val="24"/>
          <w:szCs w:val="24"/>
        </w:rPr>
        <w:t xml:space="preserve"> </w:t>
      </w:r>
      <w:r w:rsidRPr="008C7B41">
        <w:rPr>
          <w:rFonts w:ascii="Times New Roman" w:hAnsi="Times New Roman" w:cs="Times New Roman"/>
          <w:sz w:val="24"/>
          <w:szCs w:val="24"/>
        </w:rPr>
        <w:t>красная строка — 1,27</w:t>
      </w:r>
      <w:r w:rsidR="00636D77" w:rsidRPr="008C7B41">
        <w:rPr>
          <w:rFonts w:ascii="Times New Roman" w:hAnsi="Times New Roman" w:cs="Times New Roman"/>
          <w:sz w:val="24"/>
          <w:szCs w:val="24"/>
        </w:rPr>
        <w:t>.</w:t>
      </w:r>
    </w:p>
    <w:p w14:paraId="4E354375" w14:textId="77777777" w:rsidR="00B941CD" w:rsidRPr="008C7B41" w:rsidRDefault="00B941CD" w:rsidP="008C7B41">
      <w:pPr>
        <w:pStyle w:val="a5"/>
        <w:numPr>
          <w:ilvl w:val="0"/>
          <w:numId w:val="31"/>
        </w:numPr>
        <w:tabs>
          <w:tab w:val="left" w:pos="720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C7B41">
        <w:rPr>
          <w:rFonts w:ascii="Times New Roman" w:hAnsi="Times New Roman" w:cs="Times New Roman"/>
          <w:sz w:val="24"/>
          <w:szCs w:val="24"/>
        </w:rPr>
        <w:t>статья должна быть отредактирована автором</w:t>
      </w:r>
      <w:r w:rsidR="00636D77" w:rsidRPr="008C7B41">
        <w:rPr>
          <w:rFonts w:ascii="Times New Roman" w:hAnsi="Times New Roman" w:cs="Times New Roman"/>
          <w:sz w:val="24"/>
          <w:szCs w:val="24"/>
        </w:rPr>
        <w:t>;</w:t>
      </w:r>
      <w:r w:rsidRPr="008C7B41">
        <w:rPr>
          <w:rFonts w:ascii="Times New Roman" w:hAnsi="Times New Roman" w:cs="Times New Roman"/>
          <w:sz w:val="24"/>
          <w:szCs w:val="24"/>
        </w:rPr>
        <w:t xml:space="preserve"> </w:t>
      </w:r>
      <w:r w:rsidR="00636D77" w:rsidRPr="008C7B41">
        <w:rPr>
          <w:rFonts w:ascii="Times New Roman" w:hAnsi="Times New Roman" w:cs="Times New Roman"/>
          <w:sz w:val="24"/>
          <w:szCs w:val="24"/>
        </w:rPr>
        <w:t xml:space="preserve"> </w:t>
      </w:r>
      <w:r w:rsidRPr="008C7B41">
        <w:rPr>
          <w:rFonts w:ascii="Times New Roman" w:hAnsi="Times New Roman" w:cs="Times New Roman"/>
          <w:sz w:val="24"/>
          <w:szCs w:val="24"/>
        </w:rPr>
        <w:t xml:space="preserve"> </w:t>
      </w:r>
      <w:r w:rsidR="00636D77" w:rsidRPr="008C7B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9B332" w14:textId="77777777" w:rsidR="00B941CD" w:rsidRPr="008C7B41" w:rsidRDefault="00B941CD" w:rsidP="00B941CD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B41">
        <w:rPr>
          <w:rFonts w:ascii="Times New Roman" w:hAnsi="Times New Roman" w:cs="Times New Roman"/>
          <w:sz w:val="24"/>
          <w:szCs w:val="24"/>
        </w:rPr>
        <w:t>ссылки на используемую автором литературу даются в квадратных скобках с указанием порядкового номера страницы источника, согласно списку литературы, который представляется в конце статьи (например, [3, c. 148]);</w:t>
      </w:r>
    </w:p>
    <w:p w14:paraId="2E0C813F" w14:textId="77777777" w:rsidR="00B941CD" w:rsidRPr="008C7B41" w:rsidRDefault="00B941CD" w:rsidP="00B941CD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B41">
        <w:rPr>
          <w:rFonts w:ascii="Times New Roman" w:hAnsi="Times New Roman" w:cs="Times New Roman"/>
          <w:sz w:val="24"/>
          <w:szCs w:val="24"/>
        </w:rPr>
        <w:t>Оформление списка литературы в соответствии с ГОСТ Р 7.0.100–2018 «Библиографическая запись. Библиографическое описание. Общие тр</w:t>
      </w:r>
      <w:r w:rsidR="0013465E" w:rsidRPr="008C7B41">
        <w:rPr>
          <w:rFonts w:ascii="Times New Roman" w:hAnsi="Times New Roman" w:cs="Times New Roman"/>
          <w:sz w:val="24"/>
          <w:szCs w:val="24"/>
        </w:rPr>
        <w:t>ебования и правила составления»</w:t>
      </w:r>
      <w:r w:rsidRPr="008C7B41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BE4EA5" w:rsidRPr="008C7B41">
        <w:rPr>
          <w:rFonts w:ascii="Times New Roman" w:hAnsi="Times New Roman" w:cs="Times New Roman"/>
          <w:sz w:val="24"/>
          <w:szCs w:val="24"/>
        </w:rPr>
        <w:t>2</w:t>
      </w:r>
      <w:r w:rsidRPr="008C7B41">
        <w:rPr>
          <w:rFonts w:ascii="Times New Roman" w:hAnsi="Times New Roman" w:cs="Times New Roman"/>
          <w:sz w:val="24"/>
          <w:szCs w:val="24"/>
        </w:rPr>
        <w:t>)</w:t>
      </w:r>
      <w:r w:rsidR="0013465E" w:rsidRPr="008C7B41">
        <w:rPr>
          <w:rFonts w:ascii="Times New Roman" w:hAnsi="Times New Roman" w:cs="Times New Roman"/>
          <w:sz w:val="24"/>
          <w:szCs w:val="24"/>
        </w:rPr>
        <w:t>.</w:t>
      </w:r>
    </w:p>
    <w:p w14:paraId="30C71FEF" w14:textId="77777777" w:rsidR="00B941CD" w:rsidRPr="008C7B41" w:rsidRDefault="00B941CD" w:rsidP="00B941CD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B41">
        <w:rPr>
          <w:rFonts w:ascii="Times New Roman" w:hAnsi="Times New Roman" w:cs="Times New Roman"/>
          <w:sz w:val="24"/>
          <w:szCs w:val="24"/>
        </w:rPr>
        <w:t>необходимо пояснить необщеупотребительные аббревиатуры.</w:t>
      </w:r>
    </w:p>
    <w:p w14:paraId="6220E9B1" w14:textId="77777777" w:rsidR="00B941CD" w:rsidRPr="008C7B41" w:rsidRDefault="00B941CD" w:rsidP="00B941CD">
      <w:pPr>
        <w:pStyle w:val="Default"/>
        <w:numPr>
          <w:ilvl w:val="0"/>
          <w:numId w:val="5"/>
        </w:numPr>
        <w:contextualSpacing/>
      </w:pPr>
      <w:r w:rsidRPr="008C7B41">
        <w:rPr>
          <w:b/>
          <w:bCs/>
        </w:rPr>
        <w:t xml:space="preserve">Аннотация </w:t>
      </w:r>
      <w:r w:rsidRPr="008C7B41">
        <w:t>не более</w:t>
      </w:r>
      <w:r w:rsidR="00636D77" w:rsidRPr="008C7B41">
        <w:t xml:space="preserve"> 100-250 слов</w:t>
      </w:r>
      <w:r w:rsidRPr="008C7B41">
        <w:t xml:space="preserve"> </w:t>
      </w:r>
    </w:p>
    <w:p w14:paraId="23B20B49" w14:textId="77777777" w:rsidR="00B941CD" w:rsidRPr="008C7B41" w:rsidRDefault="00B941CD" w:rsidP="00B941CD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7B41">
        <w:rPr>
          <w:rFonts w:ascii="Times New Roman" w:hAnsi="Times New Roman" w:cs="Times New Roman"/>
          <w:b/>
          <w:bCs/>
          <w:sz w:val="24"/>
          <w:szCs w:val="24"/>
        </w:rPr>
        <w:t xml:space="preserve">Ключевые слова </w:t>
      </w:r>
      <w:r w:rsidRPr="008C7B41">
        <w:rPr>
          <w:rFonts w:ascii="Times New Roman" w:hAnsi="Times New Roman" w:cs="Times New Roman"/>
          <w:sz w:val="24"/>
          <w:szCs w:val="24"/>
        </w:rPr>
        <w:t>отделяются друг от друга точкой запятой.</w:t>
      </w:r>
    </w:p>
    <w:p w14:paraId="0067BD26" w14:textId="77777777" w:rsidR="00B941CD" w:rsidRDefault="00B941CD" w:rsidP="00B941CD">
      <w:pPr>
        <w:ind w:firstLine="720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14:paraId="26D0152D" w14:textId="77777777" w:rsidR="00B941CD" w:rsidRPr="00143EB2" w:rsidRDefault="00B941CD" w:rsidP="00B941CD">
      <w:pPr>
        <w:tabs>
          <w:tab w:val="left" w:pos="3555"/>
        </w:tabs>
        <w:ind w:firstLine="72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43EB2">
        <w:rPr>
          <w:rFonts w:ascii="Times New Roman" w:hAnsi="Times New Roman" w:cs="Times New Roman"/>
          <w:b/>
          <w:i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43E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оформления </w:t>
      </w:r>
      <w:r w:rsidRPr="00143EB2">
        <w:rPr>
          <w:rFonts w:ascii="Times New Roman" w:hAnsi="Times New Roman" w:cs="Times New Roman"/>
          <w:b/>
          <w:i/>
          <w:sz w:val="28"/>
          <w:szCs w:val="28"/>
        </w:rPr>
        <w:t>статей:</w:t>
      </w:r>
    </w:p>
    <w:p w14:paraId="17C925EF" w14:textId="77777777" w:rsidR="00636D77" w:rsidRDefault="00636D77" w:rsidP="00636D7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77">
        <w:rPr>
          <w:rFonts w:ascii="Times New Roman" w:hAnsi="Times New Roman" w:cs="Times New Roman"/>
          <w:b/>
          <w:sz w:val="28"/>
          <w:szCs w:val="28"/>
        </w:rPr>
        <w:t xml:space="preserve"> ПРОБЛЕМЫ ОБЕСПЕЧЕНИЯ КАЧЕСТВА ОБРАЗОВАНИЯ</w:t>
      </w:r>
    </w:p>
    <w:p w14:paraId="1AC107BC" w14:textId="77777777" w:rsidR="00636D77" w:rsidRPr="00636D77" w:rsidRDefault="00636D77" w:rsidP="00636D77">
      <w:pPr>
        <w:ind w:firstLine="72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36D77">
        <w:rPr>
          <w:rFonts w:ascii="Times New Roman" w:hAnsi="Times New Roman" w:cs="Times New Roman"/>
          <w:b/>
          <w:i/>
          <w:sz w:val="28"/>
          <w:szCs w:val="28"/>
        </w:rPr>
        <w:t>И.И. Иванов</w:t>
      </w:r>
      <w:r w:rsidR="001C5E8F">
        <w:rPr>
          <w:rFonts w:ascii="Times New Roman" w:hAnsi="Times New Roman" w:cs="Times New Roman"/>
          <w:b/>
          <w:i/>
          <w:sz w:val="28"/>
          <w:szCs w:val="28"/>
        </w:rPr>
        <w:t>, О.Н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C5E8F">
        <w:rPr>
          <w:rFonts w:ascii="Times New Roman" w:hAnsi="Times New Roman" w:cs="Times New Roman"/>
          <w:b/>
          <w:i/>
          <w:sz w:val="28"/>
          <w:szCs w:val="28"/>
        </w:rPr>
        <w:t>Манапова</w:t>
      </w:r>
    </w:p>
    <w:p w14:paraId="7A527CD4" w14:textId="77777777" w:rsidR="00B941CD" w:rsidRPr="00143EB2" w:rsidRDefault="00B941CD" w:rsidP="00B941C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8BC06F" w14:textId="77777777" w:rsidR="00744EB2" w:rsidRDefault="00744EB2" w:rsidP="00B941CD">
      <w:pPr>
        <w:tabs>
          <w:tab w:val="right" w:pos="9923"/>
        </w:tabs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44EB2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11624010" w14:textId="77777777" w:rsidR="00744EB2" w:rsidRPr="00744EB2" w:rsidRDefault="00744EB2" w:rsidP="00B941CD">
      <w:pPr>
        <w:tabs>
          <w:tab w:val="right" w:pos="9923"/>
        </w:tabs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Ключевые слова</w:t>
      </w:r>
    </w:p>
    <w:p w14:paraId="01406235" w14:textId="77777777" w:rsidR="00B941CD" w:rsidRDefault="00B941CD" w:rsidP="00B941CD">
      <w:pPr>
        <w:tabs>
          <w:tab w:val="right" w:pos="9923"/>
        </w:tabs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Текст, текст, текст,</w:t>
      </w:r>
      <w:r w:rsidRPr="00682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текст, текст, текст, текст,</w:t>
      </w:r>
      <w:r w:rsidRPr="00682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текст,</w:t>
      </w:r>
      <w:r w:rsidRPr="00682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текст,</w:t>
      </w:r>
      <w:r w:rsidRPr="00682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текст,</w:t>
      </w:r>
      <w:r w:rsidRPr="00682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текст,</w:t>
      </w:r>
      <w:r w:rsidRPr="00682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текст,</w:t>
      </w:r>
      <w:r w:rsidRPr="00682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текст,</w:t>
      </w:r>
      <w:r w:rsidRPr="00682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текст,</w:t>
      </w:r>
      <w:r w:rsidRPr="00682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текст,</w:t>
      </w:r>
      <w:r w:rsidRPr="00682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текст,</w:t>
      </w:r>
      <w:r w:rsidRPr="00682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текст,</w:t>
      </w:r>
      <w:r w:rsidRPr="00682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текст,</w:t>
      </w:r>
      <w:r w:rsidRPr="00682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текст,</w:t>
      </w:r>
      <w:r w:rsidRPr="00682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текст,</w:t>
      </w:r>
      <w:r w:rsidRPr="00682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текст,</w:t>
      </w:r>
      <w:r w:rsidRPr="00682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текст,</w:t>
      </w:r>
      <w:r w:rsidRPr="00682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текст,</w:t>
      </w:r>
      <w:r w:rsidRPr="00682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текст.</w:t>
      </w:r>
    </w:p>
    <w:p w14:paraId="1E044E2B" w14:textId="77777777" w:rsidR="00B941CD" w:rsidRPr="00636D77" w:rsidRDefault="00B941CD" w:rsidP="00636D77">
      <w:pPr>
        <w:tabs>
          <w:tab w:val="right" w:pos="9923"/>
        </w:tabs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D77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14:paraId="263782F8" w14:textId="77777777" w:rsidR="00B941CD" w:rsidRPr="00C62D0A" w:rsidRDefault="00B941CD" w:rsidP="00B941CD">
      <w:pPr>
        <w:tabs>
          <w:tab w:val="right" w:pos="9923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C62D0A">
        <w:rPr>
          <w:rFonts w:ascii="Times New Roman" w:hAnsi="Times New Roman" w:cs="Times New Roman"/>
          <w:sz w:val="28"/>
          <w:szCs w:val="28"/>
        </w:rPr>
        <w:t>1.</w:t>
      </w:r>
    </w:p>
    <w:p w14:paraId="3AA81DAD" w14:textId="77777777" w:rsidR="00B941CD" w:rsidRDefault="00B941CD" w:rsidP="00B941CD">
      <w:pPr>
        <w:tabs>
          <w:tab w:val="right" w:pos="9923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C62D0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E87532B" w14:textId="77777777" w:rsidR="0013465E" w:rsidRDefault="0013465E" w:rsidP="00B941CD">
      <w:pPr>
        <w:tabs>
          <w:tab w:val="right" w:pos="9923"/>
        </w:tabs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88E8E90" w14:textId="77777777" w:rsidR="0013465E" w:rsidRDefault="0013465E" w:rsidP="00B941CD">
      <w:pPr>
        <w:tabs>
          <w:tab w:val="right" w:pos="9923"/>
        </w:tabs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FFFDA0A" w14:textId="77777777" w:rsidR="00DC0717" w:rsidRDefault="00DC0717" w:rsidP="00B941CD">
      <w:pPr>
        <w:tabs>
          <w:tab w:val="right" w:pos="9923"/>
        </w:tabs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55CA685" w14:textId="77777777" w:rsidR="00BE4EA5" w:rsidRDefault="00BE4EA5" w:rsidP="0013465E">
      <w:pPr>
        <w:tabs>
          <w:tab w:val="right" w:pos="9923"/>
        </w:tabs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90B95F6" w14:textId="202FA7C8" w:rsidR="00BE4EA5" w:rsidRDefault="008C7B41" w:rsidP="00DC0717">
      <w:pPr>
        <w:pStyle w:val="a3"/>
        <w:ind w:firstLine="567"/>
        <w:rPr>
          <w:b w:val="0"/>
        </w:rPr>
      </w:pPr>
      <w:r>
        <w:rPr>
          <w:b w:val="0"/>
        </w:rPr>
        <w:t xml:space="preserve"> </w:t>
      </w:r>
    </w:p>
    <w:p w14:paraId="7C84FB32" w14:textId="77777777" w:rsidR="00BE4EA5" w:rsidRDefault="00BE4EA5" w:rsidP="00DC0717">
      <w:pPr>
        <w:pStyle w:val="a3"/>
        <w:ind w:firstLine="567"/>
        <w:rPr>
          <w:b w:val="0"/>
        </w:rPr>
      </w:pPr>
    </w:p>
    <w:p w14:paraId="14A59E89" w14:textId="77777777" w:rsidR="00BE4EA5" w:rsidRDefault="00BE4EA5" w:rsidP="00DC0717">
      <w:pPr>
        <w:pStyle w:val="a3"/>
        <w:ind w:firstLine="567"/>
        <w:rPr>
          <w:b w:val="0"/>
        </w:rPr>
      </w:pPr>
    </w:p>
    <w:p w14:paraId="30BF9A81" w14:textId="77777777" w:rsidR="00BE4EA5" w:rsidRDefault="00BE4EA5" w:rsidP="00DC0717">
      <w:pPr>
        <w:pStyle w:val="a3"/>
        <w:ind w:firstLine="567"/>
        <w:rPr>
          <w:b w:val="0"/>
        </w:rPr>
      </w:pPr>
    </w:p>
    <w:p w14:paraId="41970B33" w14:textId="77777777" w:rsidR="00BE4EA5" w:rsidRDefault="00BE4EA5" w:rsidP="00DC0717">
      <w:pPr>
        <w:pStyle w:val="a3"/>
        <w:ind w:firstLine="567"/>
        <w:rPr>
          <w:b w:val="0"/>
        </w:rPr>
      </w:pPr>
    </w:p>
    <w:p w14:paraId="5A95702D" w14:textId="77777777" w:rsidR="00BE4EA5" w:rsidRDefault="00BE4EA5" w:rsidP="00DC0717">
      <w:pPr>
        <w:pStyle w:val="a3"/>
        <w:ind w:firstLine="567"/>
        <w:rPr>
          <w:b w:val="0"/>
        </w:rPr>
      </w:pPr>
    </w:p>
    <w:p w14:paraId="31FD6795" w14:textId="77777777" w:rsidR="00BE4EA5" w:rsidRDefault="00BE4EA5" w:rsidP="00DC0717">
      <w:pPr>
        <w:pStyle w:val="a3"/>
        <w:ind w:firstLine="567"/>
        <w:rPr>
          <w:b w:val="0"/>
        </w:rPr>
      </w:pPr>
    </w:p>
    <w:p w14:paraId="617B94EC" w14:textId="77777777" w:rsidR="00BE4EA5" w:rsidRDefault="00BE4EA5" w:rsidP="00DC0717">
      <w:pPr>
        <w:pStyle w:val="a3"/>
        <w:ind w:firstLine="567"/>
        <w:rPr>
          <w:b w:val="0"/>
        </w:rPr>
      </w:pPr>
    </w:p>
    <w:p w14:paraId="5D0CFABF" w14:textId="77777777" w:rsidR="00BE4EA5" w:rsidRDefault="00BE4EA5" w:rsidP="00DC0717">
      <w:pPr>
        <w:pStyle w:val="a3"/>
        <w:ind w:firstLine="567"/>
        <w:rPr>
          <w:b w:val="0"/>
        </w:rPr>
      </w:pPr>
    </w:p>
    <w:p w14:paraId="55FC697F" w14:textId="77777777" w:rsidR="00BE4EA5" w:rsidRDefault="00BE4EA5" w:rsidP="00DC0717">
      <w:pPr>
        <w:pStyle w:val="a3"/>
        <w:ind w:firstLine="567"/>
        <w:rPr>
          <w:b w:val="0"/>
        </w:rPr>
      </w:pPr>
    </w:p>
    <w:p w14:paraId="4F680D7E" w14:textId="77777777" w:rsidR="00BE4EA5" w:rsidRDefault="00BE4EA5" w:rsidP="00DC0717">
      <w:pPr>
        <w:pStyle w:val="a3"/>
        <w:ind w:firstLine="567"/>
        <w:rPr>
          <w:b w:val="0"/>
        </w:rPr>
      </w:pPr>
    </w:p>
    <w:p w14:paraId="65DA8B3D" w14:textId="77777777" w:rsidR="00BE4EA5" w:rsidRDefault="00BE4EA5" w:rsidP="00DC0717">
      <w:pPr>
        <w:pStyle w:val="a3"/>
        <w:ind w:firstLine="567"/>
        <w:rPr>
          <w:b w:val="0"/>
        </w:rPr>
      </w:pPr>
    </w:p>
    <w:p w14:paraId="0C1C95A7" w14:textId="77777777" w:rsidR="00BE4EA5" w:rsidRDefault="00BE4EA5" w:rsidP="00DC0717">
      <w:pPr>
        <w:pStyle w:val="a3"/>
        <w:ind w:firstLine="567"/>
        <w:rPr>
          <w:b w:val="0"/>
        </w:rPr>
      </w:pPr>
    </w:p>
    <w:p w14:paraId="3FA5F020" w14:textId="77777777" w:rsidR="00BE4EA5" w:rsidRDefault="00BE4EA5" w:rsidP="00DC0717">
      <w:pPr>
        <w:pStyle w:val="a3"/>
        <w:ind w:firstLine="567"/>
        <w:rPr>
          <w:b w:val="0"/>
        </w:rPr>
      </w:pPr>
    </w:p>
    <w:p w14:paraId="00F3AA3A" w14:textId="77777777" w:rsidR="00BE4EA5" w:rsidRPr="004043B3" w:rsidRDefault="00BE4EA5" w:rsidP="00BE4EA5">
      <w:pPr>
        <w:tabs>
          <w:tab w:val="right" w:pos="9923"/>
        </w:tabs>
        <w:ind w:firstLine="72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43B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14:paraId="1ED63010" w14:textId="77777777" w:rsidR="00BE4EA5" w:rsidRDefault="00BE4EA5" w:rsidP="00BE4EA5">
      <w:pPr>
        <w:pStyle w:val="ab"/>
        <w:spacing w:line="240" w:lineRule="auto"/>
        <w:jc w:val="right"/>
        <w:rPr>
          <w:b w:val="0"/>
          <w:i/>
        </w:rPr>
      </w:pPr>
      <w:r w:rsidRPr="003A40B3">
        <w:rPr>
          <w:b w:val="0"/>
          <w:i/>
        </w:rPr>
        <w:t xml:space="preserve">Примеры оформления </w:t>
      </w:r>
      <w:r>
        <w:rPr>
          <w:b w:val="0"/>
          <w:i/>
        </w:rPr>
        <w:t>библиографического списка</w:t>
      </w:r>
    </w:p>
    <w:tbl>
      <w:tblPr>
        <w:tblStyle w:val="11"/>
        <w:tblW w:w="10207" w:type="dxa"/>
        <w:tblInd w:w="-34" w:type="dxa"/>
        <w:tblLook w:val="04A0" w:firstRow="1" w:lastRow="0" w:firstColumn="1" w:lastColumn="0" w:noHBand="0" w:noVBand="1"/>
      </w:tblPr>
      <w:tblGrid>
        <w:gridCol w:w="1732"/>
        <w:gridCol w:w="8475"/>
      </w:tblGrid>
      <w:tr w:rsidR="00BE4EA5" w:rsidRPr="00BD2E79" w14:paraId="59D0C069" w14:textId="77777777" w:rsidTr="00530C1E">
        <w:tc>
          <w:tcPr>
            <w:tcW w:w="10207" w:type="dxa"/>
            <w:gridSpan w:val="2"/>
            <w:shd w:val="clear" w:color="auto" w:fill="FFFF00"/>
          </w:tcPr>
          <w:p w14:paraId="19FEAA1C" w14:textId="77777777" w:rsidR="00BE4EA5" w:rsidRPr="00BD2E79" w:rsidRDefault="00BE4EA5" w:rsidP="00530C1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BD2E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ОДНОТОМНЫЕ ИЗДАНИЯ</w:t>
            </w:r>
          </w:p>
        </w:tc>
      </w:tr>
      <w:tr w:rsidR="00BE4EA5" w:rsidRPr="00BD2E79" w14:paraId="11249A5E" w14:textId="77777777" w:rsidTr="00530C1E">
        <w:tc>
          <w:tcPr>
            <w:tcW w:w="1732" w:type="dxa"/>
            <w:shd w:val="clear" w:color="auto" w:fill="BDD6EE" w:themeFill="accent1" w:themeFillTint="66"/>
          </w:tcPr>
          <w:p w14:paraId="3872623C" w14:textId="77777777" w:rsidR="00BE4EA5" w:rsidRPr="00BD2E79" w:rsidRDefault="00BE4EA5" w:rsidP="00530C1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2E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книги одного автора</w:t>
            </w:r>
          </w:p>
          <w:p w14:paraId="172F711D" w14:textId="77777777" w:rsidR="00BE4EA5" w:rsidRPr="00BD2E79" w:rsidRDefault="00BE4EA5" w:rsidP="00530C1E">
            <w:pPr>
              <w:spacing w:line="276" w:lineRule="auto"/>
              <w:ind w:left="-8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5" w:type="dxa"/>
          </w:tcPr>
          <w:p w14:paraId="12132CCC" w14:textId="77777777" w:rsidR="00BE4EA5" w:rsidRPr="006F2220" w:rsidRDefault="00BE4EA5" w:rsidP="00530C1E">
            <w:pPr>
              <w:numPr>
                <w:ilvl w:val="0"/>
                <w:numId w:val="10"/>
              </w:numPr>
              <w:tabs>
                <w:tab w:val="left" w:pos="1134"/>
              </w:tabs>
              <w:spacing w:line="276" w:lineRule="auto"/>
              <w:ind w:left="26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2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Барсуков,  Н.</w:t>
            </w:r>
            <w:proofErr w:type="gramEnd"/>
            <w:r w:rsidRPr="006F22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П. </w:t>
            </w:r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Цитология, гистология, эмбриология : учебное пособие  /  Н. П. Барсуков. – Санкт-</w:t>
            </w:r>
            <w:proofErr w:type="gramStart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Лань, 2019. – 248 с. – ISBN 978-5-8114-3341-4. </w:t>
            </w:r>
          </w:p>
          <w:p w14:paraId="04AA37A0" w14:textId="77777777" w:rsidR="00BE4EA5" w:rsidRPr="006F2220" w:rsidRDefault="00BE4EA5" w:rsidP="00530C1E">
            <w:pPr>
              <w:numPr>
                <w:ilvl w:val="0"/>
                <w:numId w:val="10"/>
              </w:numPr>
              <w:tabs>
                <w:tab w:val="left" w:pos="1134"/>
              </w:tabs>
              <w:spacing w:line="276" w:lineRule="auto"/>
              <w:ind w:left="26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2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Свиридова, М. Ю. Информационные технологии в офисе. Практические упражнения: учебное пособие / М. Ю. Свиридова. – </w:t>
            </w:r>
            <w:proofErr w:type="gramStart"/>
            <w:r w:rsidRPr="006F22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F22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Академия, 2015. – 320 с. – </w:t>
            </w:r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ISBN 978-5-7695-2994-8.</w:t>
            </w:r>
          </w:p>
        </w:tc>
      </w:tr>
      <w:tr w:rsidR="00BE4EA5" w:rsidRPr="00BD2E79" w14:paraId="1EE37B5B" w14:textId="77777777" w:rsidTr="00530C1E">
        <w:tc>
          <w:tcPr>
            <w:tcW w:w="1732" w:type="dxa"/>
            <w:shd w:val="clear" w:color="auto" w:fill="BDD6EE" w:themeFill="accent1" w:themeFillTint="66"/>
          </w:tcPr>
          <w:p w14:paraId="4442C630" w14:textId="77777777" w:rsidR="00BE4EA5" w:rsidRPr="00BD2E79" w:rsidRDefault="00BE4EA5" w:rsidP="00530C1E">
            <w:pPr>
              <w:tabs>
                <w:tab w:val="left" w:pos="1134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2E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книги двух авторов</w:t>
            </w:r>
          </w:p>
          <w:p w14:paraId="50BA0890" w14:textId="77777777" w:rsidR="00BE4EA5" w:rsidRPr="00BD2E79" w:rsidRDefault="00BE4EA5" w:rsidP="00530C1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5" w:type="dxa"/>
          </w:tcPr>
          <w:p w14:paraId="0BE75016" w14:textId="77777777" w:rsidR="00BE4EA5" w:rsidRPr="006F2220" w:rsidRDefault="00BE4EA5" w:rsidP="00530C1E">
            <w:pPr>
              <w:numPr>
                <w:ilvl w:val="0"/>
                <w:numId w:val="11"/>
              </w:numPr>
              <w:tabs>
                <w:tab w:val="left" w:pos="806"/>
                <w:tab w:val="left" w:pos="1134"/>
              </w:tabs>
              <w:spacing w:line="276" w:lineRule="auto"/>
              <w:ind w:left="26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2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Низкий, С. Е. </w:t>
            </w:r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Залежные земли Амурской области: сукцессии и </w:t>
            </w:r>
            <w:proofErr w:type="gramStart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 :</w:t>
            </w:r>
            <w:proofErr w:type="gramEnd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 / С. Е. Низкий, А. А. Муратов. – </w:t>
            </w:r>
            <w:proofErr w:type="gramStart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Благовещенск :</w:t>
            </w:r>
            <w:proofErr w:type="gramEnd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</w:t>
            </w:r>
            <w:proofErr w:type="spellEnd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гос. </w:t>
            </w:r>
            <w:proofErr w:type="spellStart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</w:t>
            </w:r>
            <w:proofErr w:type="spellEnd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ун-та, 2016. – 266 с. – ISBN 978-5-9642-0385-8.</w:t>
            </w:r>
          </w:p>
          <w:p w14:paraId="43F81251" w14:textId="77777777" w:rsidR="00BE4EA5" w:rsidRPr="006F2220" w:rsidRDefault="00BE4EA5" w:rsidP="00530C1E">
            <w:pPr>
              <w:numPr>
                <w:ilvl w:val="0"/>
                <w:numId w:val="11"/>
              </w:numPr>
              <w:tabs>
                <w:tab w:val="left" w:pos="1134"/>
              </w:tabs>
              <w:spacing w:line="276" w:lineRule="auto"/>
              <w:ind w:left="26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2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Волков, М. В. Современная экономика: учебник / М. В. Волков, А. В. Сидоров. – Санкт-Петербург: Питер, 2016. – 155 с.</w:t>
            </w:r>
          </w:p>
        </w:tc>
      </w:tr>
      <w:tr w:rsidR="00BE4EA5" w:rsidRPr="00BD2E79" w14:paraId="4A0A90D5" w14:textId="77777777" w:rsidTr="00530C1E">
        <w:trPr>
          <w:trHeight w:val="2307"/>
        </w:trPr>
        <w:tc>
          <w:tcPr>
            <w:tcW w:w="1732" w:type="dxa"/>
            <w:shd w:val="clear" w:color="auto" w:fill="BDD6EE" w:themeFill="accent1" w:themeFillTint="66"/>
          </w:tcPr>
          <w:p w14:paraId="180001F1" w14:textId="77777777" w:rsidR="00BE4EA5" w:rsidRPr="00BD2E79" w:rsidRDefault="00BE4EA5" w:rsidP="00530C1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2E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книги трех авторов</w:t>
            </w:r>
          </w:p>
          <w:p w14:paraId="535730A6" w14:textId="77777777" w:rsidR="00BE4EA5" w:rsidRPr="00BD2E79" w:rsidRDefault="00BE4EA5" w:rsidP="00530C1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5" w:type="dxa"/>
          </w:tcPr>
          <w:p w14:paraId="52F22FB0" w14:textId="77777777" w:rsidR="00BE4EA5" w:rsidRPr="006F2220" w:rsidRDefault="00BE4EA5" w:rsidP="00530C1E">
            <w:pPr>
              <w:numPr>
                <w:ilvl w:val="0"/>
                <w:numId w:val="12"/>
              </w:numPr>
              <w:tabs>
                <w:tab w:val="left" w:pos="1134"/>
              </w:tabs>
              <w:spacing w:line="276" w:lineRule="auto"/>
              <w:ind w:left="26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2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Буторина, Т. Е. </w:t>
            </w:r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Болезни и паразиты культивируемых и промысловых беспозвоночных и </w:t>
            </w:r>
            <w:proofErr w:type="gramStart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водорослей :</w:t>
            </w:r>
            <w:proofErr w:type="gramEnd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 /  Т. Е. Буторина, В. Н. </w:t>
            </w:r>
            <w:proofErr w:type="spellStart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Кулепанов</w:t>
            </w:r>
            <w:proofErr w:type="spellEnd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Л. В. Зверева. – 2-е изд., стер. – Санкт-</w:t>
            </w:r>
            <w:proofErr w:type="gramStart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Лань, 2018. – 124 с. – ISBN 978-5-8114-3124-3. </w:t>
            </w:r>
          </w:p>
          <w:p w14:paraId="301C558B" w14:textId="77777777" w:rsidR="00BE4EA5" w:rsidRPr="006F2220" w:rsidRDefault="00BE4EA5" w:rsidP="00530C1E">
            <w:pPr>
              <w:numPr>
                <w:ilvl w:val="0"/>
                <w:numId w:val="12"/>
              </w:numPr>
              <w:tabs>
                <w:tab w:val="left" w:pos="1134"/>
              </w:tabs>
              <w:spacing w:line="276" w:lineRule="auto"/>
              <w:ind w:left="26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2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Аршаница</w:t>
            </w:r>
            <w:proofErr w:type="spellEnd"/>
            <w:r w:rsidRPr="006F22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Н. М. </w:t>
            </w:r>
            <w:proofErr w:type="spellStart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Ихтиопатология</w:t>
            </w:r>
            <w:proofErr w:type="spellEnd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Токсикозы </w:t>
            </w:r>
            <w:proofErr w:type="gramStart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 :</w:t>
            </w:r>
            <w:proofErr w:type="gramEnd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Н. М. </w:t>
            </w:r>
            <w:proofErr w:type="spellStart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Аршаница</w:t>
            </w:r>
            <w:proofErr w:type="spellEnd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А. </w:t>
            </w:r>
            <w:proofErr w:type="spellStart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Стекольников</w:t>
            </w:r>
            <w:proofErr w:type="spellEnd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 Р. Гребцов. – 2-е изд., </w:t>
            </w:r>
            <w:proofErr w:type="spellStart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– Санкт-</w:t>
            </w:r>
            <w:proofErr w:type="gramStart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Петербург :</w:t>
            </w:r>
            <w:proofErr w:type="gramEnd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Лань, 2019. – 264 с. – ISBN 978-5-8114-4403-8.</w:t>
            </w:r>
          </w:p>
        </w:tc>
      </w:tr>
      <w:tr w:rsidR="00BE4EA5" w:rsidRPr="00991062" w14:paraId="7CEFC149" w14:textId="77777777" w:rsidTr="00530C1E">
        <w:tc>
          <w:tcPr>
            <w:tcW w:w="1732" w:type="dxa"/>
            <w:shd w:val="clear" w:color="auto" w:fill="BDD6EE" w:themeFill="accent1" w:themeFillTint="66"/>
          </w:tcPr>
          <w:p w14:paraId="12632555" w14:textId="77777777" w:rsidR="00BE4EA5" w:rsidRPr="00BD2E79" w:rsidRDefault="00BE4EA5" w:rsidP="00530C1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2E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книги c 4-</w:t>
            </w:r>
            <w:proofErr w:type="gramStart"/>
            <w:r w:rsidRPr="00BD2E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мя  авторами</w:t>
            </w:r>
            <w:proofErr w:type="gramEnd"/>
          </w:p>
          <w:p w14:paraId="009BDB37" w14:textId="77777777" w:rsidR="00BE4EA5" w:rsidRPr="00BD2E79" w:rsidRDefault="00BE4EA5" w:rsidP="00530C1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5" w:type="dxa"/>
          </w:tcPr>
          <w:p w14:paraId="76357C55" w14:textId="77777777" w:rsidR="00BE4EA5" w:rsidRPr="006F2220" w:rsidRDefault="00BE4EA5" w:rsidP="00530C1E">
            <w:pPr>
              <w:tabs>
                <w:tab w:val="left" w:pos="1134"/>
              </w:tabs>
              <w:spacing w:line="276" w:lineRule="auto"/>
              <w:ind w:firstLine="3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220">
              <w:rPr>
                <w:bCs/>
                <w:sz w:val="24"/>
                <w:szCs w:val="24"/>
              </w:rPr>
              <w:t xml:space="preserve">       </w:t>
            </w:r>
            <w:r w:rsidRPr="006F2220">
              <w:rPr>
                <w:rFonts w:ascii="Times New Roman" w:hAnsi="Times New Roman" w:cs="Times New Roman"/>
                <w:bCs/>
                <w:sz w:val="24"/>
                <w:szCs w:val="24"/>
              </w:rPr>
              <w:t>1   Германия во второй мировой войне (1939–1945</w:t>
            </w:r>
            <w:proofErr w:type="gramStart"/>
            <w:r w:rsidRPr="006F2220">
              <w:rPr>
                <w:rFonts w:ascii="Times New Roman" w:hAnsi="Times New Roman" w:cs="Times New Roman"/>
                <w:bCs/>
                <w:sz w:val="24"/>
                <w:szCs w:val="24"/>
              </w:rPr>
              <w:t>)  /</w:t>
            </w:r>
            <w:proofErr w:type="gramEnd"/>
            <w:r w:rsidRPr="006F22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В. </w:t>
            </w:r>
            <w:proofErr w:type="spellStart"/>
            <w:r w:rsidRPr="006F2220">
              <w:rPr>
                <w:rFonts w:ascii="Times New Roman" w:hAnsi="Times New Roman" w:cs="Times New Roman"/>
                <w:bCs/>
                <w:sz w:val="24"/>
                <w:szCs w:val="24"/>
              </w:rPr>
              <w:t>Блейер</w:t>
            </w:r>
            <w:proofErr w:type="spellEnd"/>
            <w:r w:rsidRPr="006F22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К. </w:t>
            </w:r>
            <w:proofErr w:type="spellStart"/>
            <w:r w:rsidRPr="006F2220">
              <w:rPr>
                <w:rFonts w:ascii="Times New Roman" w:hAnsi="Times New Roman" w:cs="Times New Roman"/>
                <w:bCs/>
                <w:sz w:val="24"/>
                <w:szCs w:val="24"/>
              </w:rPr>
              <w:t>Дрехслер</w:t>
            </w:r>
            <w:proofErr w:type="spellEnd"/>
            <w:r w:rsidRPr="006F22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Г. </w:t>
            </w:r>
            <w:proofErr w:type="spellStart"/>
            <w:r w:rsidRPr="006F2220">
              <w:rPr>
                <w:rFonts w:ascii="Times New Roman" w:hAnsi="Times New Roman" w:cs="Times New Roman"/>
                <w:bCs/>
                <w:sz w:val="24"/>
                <w:szCs w:val="24"/>
              </w:rPr>
              <w:t>Ферстер</w:t>
            </w:r>
            <w:proofErr w:type="spellEnd"/>
            <w:r w:rsidRPr="006F22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Г. Хасс. Перевод с нем. А. И. Долгорукова [и др.]; Под ред. д-ра ист. наук, проф. полк. М. И. </w:t>
            </w:r>
            <w:proofErr w:type="spellStart"/>
            <w:r w:rsidRPr="006F2220">
              <w:rPr>
                <w:rFonts w:ascii="Times New Roman" w:hAnsi="Times New Roman" w:cs="Times New Roman"/>
                <w:bCs/>
                <w:sz w:val="24"/>
                <w:szCs w:val="24"/>
              </w:rPr>
              <w:t>Семиряги</w:t>
            </w:r>
            <w:proofErr w:type="spellEnd"/>
            <w:r w:rsidRPr="006F2220">
              <w:rPr>
                <w:rFonts w:ascii="Times New Roman" w:hAnsi="Times New Roman" w:cs="Times New Roman"/>
                <w:bCs/>
                <w:sz w:val="24"/>
                <w:szCs w:val="24"/>
              </w:rPr>
              <w:t>.  – Москва: Воениздат, 1971. – 432 с.</w:t>
            </w:r>
          </w:p>
        </w:tc>
      </w:tr>
      <w:tr w:rsidR="00BE4EA5" w:rsidRPr="00BD2E79" w14:paraId="3D6E1193" w14:textId="77777777" w:rsidTr="00530C1E">
        <w:tc>
          <w:tcPr>
            <w:tcW w:w="1732" w:type="dxa"/>
            <w:shd w:val="clear" w:color="auto" w:fill="BDD6EE" w:themeFill="accent1" w:themeFillTint="66"/>
          </w:tcPr>
          <w:p w14:paraId="14D7155E" w14:textId="77777777" w:rsidR="00BE4EA5" w:rsidRPr="00BD2E79" w:rsidRDefault="00BE4EA5" w:rsidP="00530C1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2E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книги без авторов</w:t>
            </w:r>
          </w:p>
          <w:p w14:paraId="1A5B76C4" w14:textId="77777777" w:rsidR="00BE4EA5" w:rsidRPr="00BD2E79" w:rsidRDefault="00BE4EA5" w:rsidP="00530C1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5" w:type="dxa"/>
          </w:tcPr>
          <w:p w14:paraId="41E7F8D9" w14:textId="77777777" w:rsidR="00BE4EA5" w:rsidRPr="006F2220" w:rsidRDefault="00BE4EA5" w:rsidP="00530C1E">
            <w:pPr>
              <w:numPr>
                <w:ilvl w:val="0"/>
                <w:numId w:val="13"/>
              </w:numPr>
              <w:tabs>
                <w:tab w:val="left" w:pos="1134"/>
              </w:tabs>
              <w:spacing w:line="276" w:lineRule="auto"/>
              <w:ind w:left="26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2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Санитарная </w:t>
            </w:r>
            <w:proofErr w:type="gramStart"/>
            <w:r w:rsidRPr="006F22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микробиология </w:t>
            </w:r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метод. указ. к </w:t>
            </w:r>
            <w:proofErr w:type="spellStart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преддиплом</w:t>
            </w:r>
            <w:proofErr w:type="spellEnd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Практике  /</w:t>
            </w:r>
            <w:proofErr w:type="gramEnd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сост.: Т. В. Федоренко, З. А. Литвинова. – </w:t>
            </w:r>
            <w:proofErr w:type="gramStart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Благовещенск :</w:t>
            </w:r>
            <w:proofErr w:type="gramEnd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</w:t>
            </w:r>
            <w:proofErr w:type="spellEnd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гос. </w:t>
            </w:r>
            <w:proofErr w:type="spellStart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аграр</w:t>
            </w:r>
            <w:proofErr w:type="spellEnd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ун-та, 2017. – 66 с. </w:t>
            </w:r>
          </w:p>
          <w:p w14:paraId="7B4266C8" w14:textId="77777777" w:rsidR="00BE4EA5" w:rsidRPr="006F2220" w:rsidRDefault="00BE4EA5" w:rsidP="00530C1E">
            <w:pPr>
              <w:numPr>
                <w:ilvl w:val="0"/>
                <w:numId w:val="13"/>
              </w:numPr>
              <w:tabs>
                <w:tab w:val="left" w:pos="1134"/>
              </w:tabs>
              <w:spacing w:line="276" w:lineRule="auto"/>
              <w:ind w:left="26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2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Электрические </w:t>
            </w:r>
            <w:proofErr w:type="gramStart"/>
            <w:r w:rsidRPr="006F22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аппараты </w:t>
            </w:r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и практикум / под ред. П. А. Курбатова. – </w:t>
            </w:r>
            <w:proofErr w:type="gramStart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2018. – 247 с. – ISBN 978-5-9916-9715-6. </w:t>
            </w:r>
          </w:p>
        </w:tc>
      </w:tr>
      <w:tr w:rsidR="00BE4EA5" w:rsidRPr="00BD2E79" w14:paraId="4FC741B7" w14:textId="77777777" w:rsidTr="00530C1E">
        <w:tc>
          <w:tcPr>
            <w:tcW w:w="10207" w:type="dxa"/>
            <w:gridSpan w:val="2"/>
            <w:shd w:val="clear" w:color="auto" w:fill="FFFF00"/>
          </w:tcPr>
          <w:p w14:paraId="42A50540" w14:textId="77777777" w:rsidR="00BE4EA5" w:rsidRPr="00BD2E79" w:rsidRDefault="00BE4EA5" w:rsidP="00530C1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2E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СОСТАВНАЯ ЧАСТЬ ИЗДАНИЯ (глава, раздел, статья и т.д.)</w:t>
            </w:r>
          </w:p>
        </w:tc>
      </w:tr>
      <w:tr w:rsidR="00BE4EA5" w:rsidRPr="009B2751" w14:paraId="65FFB9C3" w14:textId="77777777" w:rsidTr="00530C1E">
        <w:tc>
          <w:tcPr>
            <w:tcW w:w="1732" w:type="dxa"/>
            <w:shd w:val="clear" w:color="auto" w:fill="BDD6EE" w:themeFill="accent1" w:themeFillTint="66"/>
          </w:tcPr>
          <w:p w14:paraId="2A30DEAD" w14:textId="77777777" w:rsidR="00BE4EA5" w:rsidRPr="00BD2E79" w:rsidRDefault="00BE4EA5" w:rsidP="00530C1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2E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Статья из журнала</w:t>
            </w:r>
          </w:p>
          <w:p w14:paraId="2FDB5A7B" w14:textId="77777777" w:rsidR="00BE4EA5" w:rsidRPr="00BD2E79" w:rsidRDefault="00BE4EA5" w:rsidP="00530C1E">
            <w:pPr>
              <w:spacing w:line="276" w:lineRule="auto"/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5" w:type="dxa"/>
          </w:tcPr>
          <w:p w14:paraId="0D2AED0A" w14:textId="77777777" w:rsidR="00BE4EA5" w:rsidRPr="006F2220" w:rsidRDefault="00BE4EA5" w:rsidP="00530C1E">
            <w:pPr>
              <w:numPr>
                <w:ilvl w:val="0"/>
                <w:numId w:val="14"/>
              </w:numPr>
              <w:tabs>
                <w:tab w:val="left" w:pos="1134"/>
              </w:tabs>
              <w:spacing w:line="276" w:lineRule="auto"/>
              <w:ind w:left="26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2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Тихомиров, А. И. </w:t>
            </w:r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государственной поддержки племенного животноводства / А. И. Тихомиров, Т. Е. </w:t>
            </w:r>
            <w:proofErr w:type="gramStart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Маринченко  /</w:t>
            </w:r>
            <w:proofErr w:type="gramEnd"/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 Техника и оборудование для села. – 2019. – № 7. – С. 39-42. </w:t>
            </w:r>
          </w:p>
          <w:p w14:paraId="42D44FA1" w14:textId="77777777" w:rsidR="00BE4EA5" w:rsidRPr="009B2751" w:rsidRDefault="00BE4EA5" w:rsidP="00530C1E">
            <w:pPr>
              <w:numPr>
                <w:ilvl w:val="0"/>
                <w:numId w:val="14"/>
              </w:numPr>
              <w:tabs>
                <w:tab w:val="left" w:pos="1134"/>
              </w:tabs>
              <w:spacing w:line="276" w:lineRule="auto"/>
              <w:ind w:left="26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2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Боков, В. К. Причина кризиса экономической модели США / В. К. </w:t>
            </w:r>
            <w:proofErr w:type="gramStart"/>
            <w:r w:rsidRPr="006F22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Боков  /</w:t>
            </w:r>
            <w:proofErr w:type="gramEnd"/>
            <w:r w:rsidRPr="006F22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  Экономический вестник. – 2014. –</w:t>
            </w:r>
            <w:r w:rsidRPr="006F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22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№4. – С. 32-35.</w:t>
            </w:r>
          </w:p>
        </w:tc>
      </w:tr>
      <w:tr w:rsidR="00BE4EA5" w:rsidRPr="009B2751" w14:paraId="034D3FE7" w14:textId="77777777" w:rsidTr="00530C1E">
        <w:tc>
          <w:tcPr>
            <w:tcW w:w="1732" w:type="dxa"/>
            <w:shd w:val="clear" w:color="auto" w:fill="BDD6EE" w:themeFill="accent1" w:themeFillTint="66"/>
          </w:tcPr>
          <w:p w14:paraId="1E866BB9" w14:textId="77777777" w:rsidR="00BE4EA5" w:rsidRPr="00BD2E79" w:rsidRDefault="00BE4EA5" w:rsidP="00530C1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Электронный ресурс</w:t>
            </w:r>
          </w:p>
        </w:tc>
        <w:tc>
          <w:tcPr>
            <w:tcW w:w="8475" w:type="dxa"/>
          </w:tcPr>
          <w:p w14:paraId="25DF51AE" w14:textId="77777777" w:rsidR="00BE4EA5" w:rsidRPr="001C5E8F" w:rsidRDefault="00BE4EA5" w:rsidP="00530C1E">
            <w:pPr>
              <w:tabs>
                <w:tab w:val="left" w:pos="1134"/>
              </w:tabs>
              <w:spacing w:line="276" w:lineRule="auto"/>
              <w:ind w:left="735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2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Рейтинг мессенджеров 2020 //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Coba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– </w:t>
            </w:r>
            <w:r w:rsidRPr="001C5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сайт</w:t>
            </w:r>
            <w:r w:rsidRPr="001C5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– 2020.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URL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hyperlink r:id="rId11" w:history="1">
              <w:r w:rsidRPr="00F9632F">
                <w:rPr>
                  <w:rStyle w:val="a7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Pr="00F9632F">
                <w:rPr>
                  <w:rStyle w:val="a7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F9632F">
                <w:rPr>
                  <w:rStyle w:val="a7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coba</w:t>
              </w:r>
              <w:proofErr w:type="spellEnd"/>
              <w:r w:rsidRPr="00F9632F">
                <w:rPr>
                  <w:rStyle w:val="a7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.</w:t>
              </w:r>
              <w:r w:rsidRPr="00F9632F">
                <w:rPr>
                  <w:rStyle w:val="a7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tools</w:t>
              </w:r>
              <w:r w:rsidRPr="00F9632F">
                <w:rPr>
                  <w:rStyle w:val="a7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/</w:t>
              </w:r>
              <w:r w:rsidRPr="00F9632F">
                <w:rPr>
                  <w:rStyle w:val="a7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compilation</w:t>
              </w:r>
              <w:r w:rsidRPr="00F9632F">
                <w:rPr>
                  <w:rStyle w:val="a7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F9632F">
                <w:rPr>
                  <w:rStyle w:val="a7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reiting</w:t>
              </w:r>
              <w:proofErr w:type="spellEnd"/>
              <w:r w:rsidRPr="001C5E8F">
                <w:rPr>
                  <w:rStyle w:val="a7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-</w:t>
              </w:r>
              <w:proofErr w:type="spellStart"/>
              <w:r w:rsidRPr="00F9632F">
                <w:rPr>
                  <w:rStyle w:val="a7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messendzherov</w:t>
              </w:r>
              <w:proofErr w:type="spellEnd"/>
              <w:r w:rsidRPr="001C5E8F">
                <w:rPr>
                  <w:rStyle w:val="a7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-2018</w:t>
              </w:r>
            </w:hyperlink>
            <w:r w:rsidRPr="001C5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(дата обращения: 21.06.2021)</w:t>
            </w:r>
          </w:p>
        </w:tc>
      </w:tr>
      <w:tr w:rsidR="00BE4EA5" w:rsidRPr="009B2751" w14:paraId="23C07E3E" w14:textId="77777777" w:rsidTr="00530C1E">
        <w:tc>
          <w:tcPr>
            <w:tcW w:w="10207" w:type="dxa"/>
            <w:gridSpan w:val="2"/>
            <w:shd w:val="clear" w:color="auto" w:fill="FFFF00"/>
          </w:tcPr>
          <w:p w14:paraId="45994387" w14:textId="77777777" w:rsidR="00BE4EA5" w:rsidRPr="000F6E15" w:rsidRDefault="00BE4EA5" w:rsidP="00530C1E">
            <w:pPr>
              <w:tabs>
                <w:tab w:val="left" w:pos="1134"/>
              </w:tabs>
              <w:spacing w:line="276" w:lineRule="auto"/>
              <w:ind w:left="73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6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ЗАКОНОДАТЕЛЬНЫХ МАТЕРИАЛОВ</w:t>
            </w:r>
          </w:p>
        </w:tc>
      </w:tr>
      <w:tr w:rsidR="00BE4EA5" w:rsidRPr="009B2751" w14:paraId="25869BDC" w14:textId="77777777" w:rsidTr="00530C1E">
        <w:tc>
          <w:tcPr>
            <w:tcW w:w="1732" w:type="dxa"/>
            <w:shd w:val="clear" w:color="auto" w:fill="BDD6EE" w:themeFill="accent1" w:themeFillTint="66"/>
          </w:tcPr>
          <w:p w14:paraId="2AB7E618" w14:textId="77777777" w:rsidR="00BE4EA5" w:rsidRDefault="00BE4EA5" w:rsidP="00530C1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5" w:type="dxa"/>
          </w:tcPr>
          <w:p w14:paraId="6C02EAD4" w14:textId="77777777" w:rsidR="00BE4EA5" w:rsidRPr="000F6E15" w:rsidRDefault="00BE4EA5" w:rsidP="00530C1E">
            <w:pPr>
              <w:pStyle w:val="a5"/>
              <w:numPr>
                <w:ilvl w:val="0"/>
                <w:numId w:val="15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кодекс Российской </w:t>
            </w:r>
            <w:proofErr w:type="gramStart"/>
            <w:r w:rsidRPr="000F6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Федерации </w:t>
            </w: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0F6E15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закон от 25.10.2001 № 136-ФЗ (ред. от 02.08.2019) // Собрание законодательства Российской Федерации. – 2001. – № 44. – ст. 4147, 1448.</w:t>
            </w:r>
          </w:p>
          <w:p w14:paraId="46F7A520" w14:textId="77777777" w:rsidR="00BE4EA5" w:rsidRPr="000F6E15" w:rsidRDefault="00BE4EA5" w:rsidP="00BE4EA5">
            <w:pPr>
              <w:pStyle w:val="a5"/>
              <w:numPr>
                <w:ilvl w:val="0"/>
                <w:numId w:val="15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6E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кодекс Российской </w:t>
            </w:r>
            <w:proofErr w:type="gramStart"/>
            <w:r w:rsidRPr="000F6E15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Федерации</w:t>
            </w:r>
            <w:r w:rsidRPr="000F6E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F6E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0F6E15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закон от 25.10.2001 № 136-ФЗ (ред. от 02.08.2019) // КонсультантПлюс : [сайт]. – URL: http://www.consultant.ru/document/Cons_doc_LAW_33773/ (дата обращения: 28.09.2019). </w:t>
            </w:r>
          </w:p>
        </w:tc>
      </w:tr>
    </w:tbl>
    <w:p w14:paraId="38161B97" w14:textId="77777777" w:rsidR="00BE4EA5" w:rsidRDefault="00BE4EA5" w:rsidP="00DC0717">
      <w:pPr>
        <w:pStyle w:val="a3"/>
        <w:ind w:firstLine="567"/>
        <w:rPr>
          <w:b w:val="0"/>
        </w:rPr>
      </w:pPr>
    </w:p>
    <w:sectPr w:rsidR="00BE4EA5" w:rsidSect="001D26F3">
      <w:pgSz w:w="11906" w:h="16838"/>
      <w:pgMar w:top="720" w:right="707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945F3B"/>
    <w:multiLevelType w:val="multilevel"/>
    <w:tmpl w:val="EF58A9A0"/>
    <w:lvl w:ilvl="0">
      <w:start w:val="1"/>
      <w:numFmt w:val="decimal"/>
      <w:suff w:val="space"/>
      <w:lvlText w:val="%1."/>
      <w:lvlJc w:val="left"/>
      <w:rPr>
        <w:rFonts w:cs="Times New Roman"/>
      </w:rPr>
    </w:lvl>
    <w:lvl w:ilvl="1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68F88436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25C8D0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5176BDC"/>
    <w:multiLevelType w:val="hybridMultilevel"/>
    <w:tmpl w:val="C46CD7D6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24E92"/>
    <w:multiLevelType w:val="hybridMultilevel"/>
    <w:tmpl w:val="85B05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6331A"/>
    <w:multiLevelType w:val="singleLevel"/>
    <w:tmpl w:val="749019AC"/>
    <w:lvl w:ilvl="0">
      <w:start w:val="1"/>
      <w:numFmt w:val="decimal"/>
      <w:suff w:val="space"/>
      <w:lvlText w:val="%1."/>
      <w:lvlJc w:val="left"/>
      <w:rPr>
        <w:rFonts w:cs="Times New Roman"/>
        <w:i/>
        <w:sz w:val="24"/>
        <w:szCs w:val="24"/>
      </w:rPr>
    </w:lvl>
  </w:abstractNum>
  <w:abstractNum w:abstractNumId="6" w15:restartNumberingAfterBreak="0">
    <w:nsid w:val="184E1F00"/>
    <w:multiLevelType w:val="hybridMultilevel"/>
    <w:tmpl w:val="B64E7032"/>
    <w:lvl w:ilvl="0" w:tplc="DE0AA9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76BC3"/>
    <w:multiLevelType w:val="hybridMultilevel"/>
    <w:tmpl w:val="AE2EB224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237B2"/>
    <w:multiLevelType w:val="hybridMultilevel"/>
    <w:tmpl w:val="ADA06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6778B"/>
    <w:multiLevelType w:val="hybridMultilevel"/>
    <w:tmpl w:val="9FF64C94"/>
    <w:lvl w:ilvl="0" w:tplc="C15C88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3804EC"/>
    <w:multiLevelType w:val="hybridMultilevel"/>
    <w:tmpl w:val="99A6E9A0"/>
    <w:lvl w:ilvl="0" w:tplc="1E6C693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87936C5"/>
    <w:multiLevelType w:val="multilevel"/>
    <w:tmpl w:val="AC2A38EE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2" w15:restartNumberingAfterBreak="0">
    <w:nsid w:val="3B8F2EBF"/>
    <w:multiLevelType w:val="hybridMultilevel"/>
    <w:tmpl w:val="57AAA7CE"/>
    <w:lvl w:ilvl="0" w:tplc="5E1CD50A">
      <w:start w:val="6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3C94394D"/>
    <w:multiLevelType w:val="hybridMultilevel"/>
    <w:tmpl w:val="ECDE863E"/>
    <w:lvl w:ilvl="0" w:tplc="82C4232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D7325"/>
    <w:multiLevelType w:val="singleLevel"/>
    <w:tmpl w:val="C65E8F36"/>
    <w:lvl w:ilvl="0">
      <w:start w:val="1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15" w15:restartNumberingAfterBreak="0">
    <w:nsid w:val="40A95199"/>
    <w:multiLevelType w:val="hybridMultilevel"/>
    <w:tmpl w:val="50C02704"/>
    <w:lvl w:ilvl="0" w:tplc="C15C8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06624"/>
    <w:multiLevelType w:val="hybridMultilevel"/>
    <w:tmpl w:val="B608DA62"/>
    <w:lvl w:ilvl="0" w:tplc="1884DC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A184148"/>
    <w:multiLevelType w:val="hybridMultilevel"/>
    <w:tmpl w:val="90EACC5C"/>
    <w:lvl w:ilvl="0" w:tplc="6F186C8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3549E"/>
    <w:multiLevelType w:val="multilevel"/>
    <w:tmpl w:val="08EC8F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7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9649E2"/>
    <w:multiLevelType w:val="hybridMultilevel"/>
    <w:tmpl w:val="63AAE7AE"/>
    <w:lvl w:ilvl="0" w:tplc="F2CC029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572C68EB"/>
    <w:multiLevelType w:val="hybridMultilevel"/>
    <w:tmpl w:val="BF5A680E"/>
    <w:lvl w:ilvl="0" w:tplc="8BF01A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E654C"/>
    <w:multiLevelType w:val="hybridMultilevel"/>
    <w:tmpl w:val="C59A2662"/>
    <w:lvl w:ilvl="0" w:tplc="A9803BE0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588B1005"/>
    <w:multiLevelType w:val="hybridMultilevel"/>
    <w:tmpl w:val="A2F29456"/>
    <w:lvl w:ilvl="0" w:tplc="A87C392C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73563"/>
    <w:multiLevelType w:val="hybridMultilevel"/>
    <w:tmpl w:val="4398B174"/>
    <w:lvl w:ilvl="0" w:tplc="47F4E27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00F70"/>
    <w:multiLevelType w:val="hybridMultilevel"/>
    <w:tmpl w:val="6F6AB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4696A"/>
    <w:multiLevelType w:val="hybridMultilevel"/>
    <w:tmpl w:val="DE3404E2"/>
    <w:lvl w:ilvl="0" w:tplc="CD2CBDFC">
      <w:start w:val="1"/>
      <w:numFmt w:val="decimal"/>
      <w:lvlText w:val="%1"/>
      <w:lvlJc w:val="left"/>
      <w:pPr>
        <w:ind w:left="5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26" w15:restartNumberingAfterBreak="0">
    <w:nsid w:val="62755EED"/>
    <w:multiLevelType w:val="hybridMultilevel"/>
    <w:tmpl w:val="ED768C60"/>
    <w:lvl w:ilvl="0" w:tplc="5E1CD50A">
      <w:start w:val="6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65857590"/>
    <w:multiLevelType w:val="hybridMultilevel"/>
    <w:tmpl w:val="E564D810"/>
    <w:lvl w:ilvl="0" w:tplc="0216769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9B47170"/>
    <w:multiLevelType w:val="hybridMultilevel"/>
    <w:tmpl w:val="E9945E0C"/>
    <w:lvl w:ilvl="0" w:tplc="7CA65784">
      <w:start w:val="1"/>
      <w:numFmt w:val="decimal"/>
      <w:lvlText w:val="%1"/>
      <w:lvlJc w:val="left"/>
      <w:pPr>
        <w:ind w:left="5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29" w15:restartNumberingAfterBreak="0">
    <w:nsid w:val="728F260C"/>
    <w:multiLevelType w:val="hybridMultilevel"/>
    <w:tmpl w:val="E3F81EF8"/>
    <w:lvl w:ilvl="0" w:tplc="5F3CF6A2">
      <w:start w:val="1"/>
      <w:numFmt w:val="decimal"/>
      <w:lvlText w:val="%1"/>
      <w:lvlJc w:val="left"/>
      <w:pPr>
        <w:ind w:left="5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30" w15:restartNumberingAfterBreak="0">
    <w:nsid w:val="77361336"/>
    <w:multiLevelType w:val="hybridMultilevel"/>
    <w:tmpl w:val="7A26A1C4"/>
    <w:lvl w:ilvl="0" w:tplc="DE0AA9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9"/>
  </w:num>
  <w:num w:numId="4">
    <w:abstractNumId w:val="27"/>
  </w:num>
  <w:num w:numId="5">
    <w:abstractNumId w:val="15"/>
  </w:num>
  <w:num w:numId="6">
    <w:abstractNumId w:val="14"/>
  </w:num>
  <w:num w:numId="7">
    <w:abstractNumId w:val="1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8"/>
  </w:num>
  <w:num w:numId="10">
    <w:abstractNumId w:val="29"/>
  </w:num>
  <w:num w:numId="11">
    <w:abstractNumId w:val="25"/>
  </w:num>
  <w:num w:numId="12">
    <w:abstractNumId w:val="23"/>
  </w:num>
  <w:num w:numId="13">
    <w:abstractNumId w:val="28"/>
  </w:num>
  <w:num w:numId="14">
    <w:abstractNumId w:val="13"/>
  </w:num>
  <w:num w:numId="15">
    <w:abstractNumId w:val="20"/>
  </w:num>
  <w:num w:numId="16">
    <w:abstractNumId w:val="18"/>
  </w:num>
  <w:num w:numId="17">
    <w:abstractNumId w:val="26"/>
  </w:num>
  <w:num w:numId="18">
    <w:abstractNumId w:val="21"/>
  </w:num>
  <w:num w:numId="19">
    <w:abstractNumId w:val="12"/>
  </w:num>
  <w:num w:numId="20">
    <w:abstractNumId w:val="24"/>
  </w:num>
  <w:num w:numId="21">
    <w:abstractNumId w:val="16"/>
  </w:num>
  <w:num w:numId="22">
    <w:abstractNumId w:val="4"/>
  </w:num>
  <w:num w:numId="23">
    <w:abstractNumId w:val="17"/>
  </w:num>
  <w:num w:numId="24">
    <w:abstractNumId w:val="5"/>
  </w:num>
  <w:num w:numId="25">
    <w:abstractNumId w:val="0"/>
  </w:num>
  <w:num w:numId="26">
    <w:abstractNumId w:val="6"/>
  </w:num>
  <w:num w:numId="27">
    <w:abstractNumId w:val="22"/>
  </w:num>
  <w:num w:numId="28">
    <w:abstractNumId w:val="11"/>
  </w:num>
  <w:num w:numId="29">
    <w:abstractNumId w:val="30"/>
  </w:num>
  <w:num w:numId="30">
    <w:abstractNumId w:val="1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56"/>
    <w:rsid w:val="00020813"/>
    <w:rsid w:val="0004619B"/>
    <w:rsid w:val="000763E8"/>
    <w:rsid w:val="000C4D59"/>
    <w:rsid w:val="000F6E15"/>
    <w:rsid w:val="001322EA"/>
    <w:rsid w:val="0013465E"/>
    <w:rsid w:val="00143EB2"/>
    <w:rsid w:val="00165712"/>
    <w:rsid w:val="00174695"/>
    <w:rsid w:val="001A7684"/>
    <w:rsid w:val="001C1FEE"/>
    <w:rsid w:val="001C2357"/>
    <w:rsid w:val="001C5E8F"/>
    <w:rsid w:val="001D26F3"/>
    <w:rsid w:val="001E2C7F"/>
    <w:rsid w:val="002011F3"/>
    <w:rsid w:val="00231046"/>
    <w:rsid w:val="00241D41"/>
    <w:rsid w:val="0024316E"/>
    <w:rsid w:val="00246D78"/>
    <w:rsid w:val="00291391"/>
    <w:rsid w:val="002D3471"/>
    <w:rsid w:val="002D7856"/>
    <w:rsid w:val="002F5DB7"/>
    <w:rsid w:val="002F6491"/>
    <w:rsid w:val="00362342"/>
    <w:rsid w:val="0038381D"/>
    <w:rsid w:val="0039649D"/>
    <w:rsid w:val="003A2595"/>
    <w:rsid w:val="003C0D04"/>
    <w:rsid w:val="003F3F8A"/>
    <w:rsid w:val="004043B3"/>
    <w:rsid w:val="00407F0E"/>
    <w:rsid w:val="004263B8"/>
    <w:rsid w:val="00452011"/>
    <w:rsid w:val="00470679"/>
    <w:rsid w:val="004B3AB1"/>
    <w:rsid w:val="004C1A1C"/>
    <w:rsid w:val="004F3AF4"/>
    <w:rsid w:val="004F3DAC"/>
    <w:rsid w:val="0052449B"/>
    <w:rsid w:val="00574566"/>
    <w:rsid w:val="005C47DC"/>
    <w:rsid w:val="005D6368"/>
    <w:rsid w:val="005E23E2"/>
    <w:rsid w:val="00627E21"/>
    <w:rsid w:val="00636D77"/>
    <w:rsid w:val="006822C6"/>
    <w:rsid w:val="00690DF1"/>
    <w:rsid w:val="006B6B02"/>
    <w:rsid w:val="006F2220"/>
    <w:rsid w:val="00701FB6"/>
    <w:rsid w:val="007336C2"/>
    <w:rsid w:val="007367A5"/>
    <w:rsid w:val="00744EB2"/>
    <w:rsid w:val="00747FAE"/>
    <w:rsid w:val="00790BD7"/>
    <w:rsid w:val="007B69C2"/>
    <w:rsid w:val="007C700B"/>
    <w:rsid w:val="007D7CC9"/>
    <w:rsid w:val="00835D1B"/>
    <w:rsid w:val="00894520"/>
    <w:rsid w:val="00896B83"/>
    <w:rsid w:val="008C7B41"/>
    <w:rsid w:val="008D05E0"/>
    <w:rsid w:val="00901FAA"/>
    <w:rsid w:val="00904125"/>
    <w:rsid w:val="009514F3"/>
    <w:rsid w:val="00957B01"/>
    <w:rsid w:val="00A4449A"/>
    <w:rsid w:val="00A864D2"/>
    <w:rsid w:val="00A91622"/>
    <w:rsid w:val="00AC1055"/>
    <w:rsid w:val="00B61C46"/>
    <w:rsid w:val="00B74890"/>
    <w:rsid w:val="00B941CD"/>
    <w:rsid w:val="00B946D7"/>
    <w:rsid w:val="00BE4EA5"/>
    <w:rsid w:val="00C2050A"/>
    <w:rsid w:val="00C321C7"/>
    <w:rsid w:val="00C62D0A"/>
    <w:rsid w:val="00C764CF"/>
    <w:rsid w:val="00C86957"/>
    <w:rsid w:val="00C87D83"/>
    <w:rsid w:val="00D061B1"/>
    <w:rsid w:val="00D21817"/>
    <w:rsid w:val="00D3244B"/>
    <w:rsid w:val="00D40270"/>
    <w:rsid w:val="00DB3206"/>
    <w:rsid w:val="00DC0717"/>
    <w:rsid w:val="00DD6F09"/>
    <w:rsid w:val="00DD7731"/>
    <w:rsid w:val="00DE0891"/>
    <w:rsid w:val="00E34CC5"/>
    <w:rsid w:val="00E55C1E"/>
    <w:rsid w:val="00E81C48"/>
    <w:rsid w:val="00E81EDA"/>
    <w:rsid w:val="00E878B7"/>
    <w:rsid w:val="00E949F8"/>
    <w:rsid w:val="00EA18F9"/>
    <w:rsid w:val="00EB3C7D"/>
    <w:rsid w:val="00EF6249"/>
    <w:rsid w:val="00F3234C"/>
    <w:rsid w:val="00FB0BA4"/>
    <w:rsid w:val="00FB23D8"/>
    <w:rsid w:val="00FD52B2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57A05F"/>
  <w15:docId w15:val="{0A565FEE-C703-4183-9CDA-4A82B747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22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07F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2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7F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07F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7F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link w:val="a6"/>
    <w:uiPriority w:val="34"/>
    <w:qFormat/>
    <w:rsid w:val="00407F0E"/>
    <w:pPr>
      <w:ind w:left="720"/>
      <w:contextualSpacing/>
    </w:pPr>
  </w:style>
  <w:style w:type="character" w:styleId="a7">
    <w:name w:val="Hyperlink"/>
    <w:basedOn w:val="a0"/>
    <w:uiPriority w:val="99"/>
    <w:rsid w:val="004263B8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26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63B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69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822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822C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b">
    <w:name w:val="Title"/>
    <w:basedOn w:val="a"/>
    <w:link w:val="ac"/>
    <w:uiPriority w:val="99"/>
    <w:qFormat/>
    <w:rsid w:val="006822C6"/>
    <w:pPr>
      <w:shd w:val="clear" w:color="auto" w:fill="FFFFFF"/>
      <w:spacing w:after="0" w:line="264" w:lineRule="auto"/>
      <w:jc w:val="center"/>
    </w:pPr>
    <w:rPr>
      <w:rFonts w:ascii="Times New Roman" w:eastAsia="Times New Roman" w:hAnsi="Times New Roman" w:cs="Times New Roman"/>
      <w:b/>
      <w:spacing w:val="-4"/>
      <w:sz w:val="28"/>
      <w:szCs w:val="28"/>
      <w:lang w:eastAsia="ru-RU"/>
    </w:rPr>
  </w:style>
  <w:style w:type="character" w:customStyle="1" w:styleId="ac">
    <w:name w:val="Заголовок Знак"/>
    <w:basedOn w:val="a0"/>
    <w:link w:val="ab"/>
    <w:uiPriority w:val="99"/>
    <w:rsid w:val="006822C6"/>
    <w:rPr>
      <w:rFonts w:ascii="Times New Roman" w:eastAsia="Times New Roman" w:hAnsi="Times New Roman" w:cs="Times New Roman"/>
      <w:b/>
      <w:spacing w:val="-4"/>
      <w:sz w:val="28"/>
      <w:szCs w:val="28"/>
      <w:shd w:val="clear" w:color="auto" w:fill="FFFFFF"/>
      <w:lang w:eastAsia="ru-RU"/>
    </w:rPr>
  </w:style>
  <w:style w:type="character" w:styleId="ad">
    <w:name w:val="Strong"/>
    <w:basedOn w:val="a0"/>
    <w:uiPriority w:val="22"/>
    <w:qFormat/>
    <w:rsid w:val="00701FB6"/>
    <w:rPr>
      <w:b/>
      <w:bCs/>
    </w:rPr>
  </w:style>
  <w:style w:type="character" w:customStyle="1" w:styleId="apple-converted-space">
    <w:name w:val="apple-converted-space"/>
    <w:basedOn w:val="a0"/>
    <w:rsid w:val="00701FB6"/>
  </w:style>
  <w:style w:type="paragraph" w:customStyle="1" w:styleId="Default">
    <w:name w:val="Default"/>
    <w:rsid w:val="001657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1657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8D05E0"/>
    <w:rPr>
      <w:color w:val="954F72" w:themeColor="followedHyperlink"/>
      <w:u w:val="single"/>
    </w:rPr>
  </w:style>
  <w:style w:type="paragraph" w:customStyle="1" w:styleId="Style11">
    <w:name w:val="Style11"/>
    <w:basedOn w:val="a"/>
    <w:uiPriority w:val="99"/>
    <w:rsid w:val="004F3DA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4F3DAC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4F3DA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4F3DAC"/>
    <w:pPr>
      <w:widowControl w:val="0"/>
      <w:autoSpaceDE w:val="0"/>
      <w:autoSpaceDN w:val="0"/>
      <w:adjustRightInd w:val="0"/>
      <w:spacing w:after="0" w:line="288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a"/>
    <w:uiPriority w:val="39"/>
    <w:rsid w:val="006F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21"/>
    <w:rsid w:val="00D3244B"/>
    <w:rPr>
      <w:rFonts w:ascii="Times New Roman" w:eastAsia="Times New Roman" w:hAnsi="Times New Roman" w:cs="Times New Roman"/>
      <w:b/>
      <w:bCs/>
      <w:spacing w:val="-7"/>
      <w:sz w:val="26"/>
      <w:szCs w:val="26"/>
      <w:shd w:val="clear" w:color="auto" w:fill="FFFFFF"/>
    </w:rPr>
  </w:style>
  <w:style w:type="character" w:customStyle="1" w:styleId="13">
    <w:name w:val="Заголовок №1 (3)_"/>
    <w:basedOn w:val="a0"/>
    <w:link w:val="130"/>
    <w:rsid w:val="00D3244B"/>
    <w:rPr>
      <w:rFonts w:ascii="Times New Roman" w:eastAsia="Times New Roman" w:hAnsi="Times New Roman" w:cs="Times New Roman"/>
      <w:spacing w:val="-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"/>
    <w:rsid w:val="00D3244B"/>
    <w:pPr>
      <w:widowControl w:val="0"/>
      <w:shd w:val="clear" w:color="auto" w:fill="FFFFFF"/>
      <w:spacing w:before="300" w:after="300" w:line="365" w:lineRule="exact"/>
      <w:jc w:val="both"/>
    </w:pPr>
    <w:rPr>
      <w:rFonts w:ascii="Times New Roman" w:eastAsia="Times New Roman" w:hAnsi="Times New Roman" w:cs="Times New Roman"/>
      <w:b/>
      <w:bCs/>
      <w:spacing w:val="-7"/>
      <w:sz w:val="26"/>
      <w:szCs w:val="26"/>
    </w:rPr>
  </w:style>
  <w:style w:type="paragraph" w:customStyle="1" w:styleId="130">
    <w:name w:val="Заголовок №1 (3)"/>
    <w:basedOn w:val="a"/>
    <w:link w:val="13"/>
    <w:rsid w:val="00D3244B"/>
    <w:pPr>
      <w:widowControl w:val="0"/>
      <w:shd w:val="clear" w:color="auto" w:fill="FFFFFF"/>
      <w:spacing w:after="0" w:line="370" w:lineRule="exact"/>
      <w:jc w:val="both"/>
      <w:outlineLvl w:val="0"/>
    </w:pPr>
    <w:rPr>
      <w:rFonts w:ascii="Times New Roman" w:eastAsia="Times New Roman" w:hAnsi="Times New Roman" w:cs="Times New Roman"/>
      <w:spacing w:val="-2"/>
      <w:sz w:val="25"/>
      <w:szCs w:val="25"/>
    </w:rPr>
  </w:style>
  <w:style w:type="paragraph" w:customStyle="1" w:styleId="DefaultStyle">
    <w:name w:val="Default Style"/>
    <w:rsid w:val="0013465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6">
    <w:name w:val="Абзац списка Знак"/>
    <w:link w:val="a5"/>
    <w:uiPriority w:val="34"/>
    <w:qFormat/>
    <w:locked/>
    <w:rsid w:val="0013465E"/>
  </w:style>
  <w:style w:type="paragraph" w:customStyle="1" w:styleId="Style1">
    <w:name w:val="Style1"/>
    <w:basedOn w:val="a"/>
    <w:rsid w:val="0052449B"/>
    <w:pPr>
      <w:spacing w:after="0" w:line="307" w:lineRule="exact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059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0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3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1332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9169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063990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ugk.ru/pedagogicheskaya-npk-pedagogicheskoe-masterstv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col.edu.ru" TargetMode="External"/><Relationship Id="rId11" Type="http://schemas.openxmlformats.org/officeDocument/2006/relationships/hyperlink" Target="https://coba.tools/compilation/reiting-messendzherov-2018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nata-artusho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FzYtpu1UwaMDmV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4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South Ural State College</Company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Калиновская Татьяна Сергеевна</dc:creator>
  <cp:keywords/>
  <dc:description/>
  <cp:lastModifiedBy>Манапова Ольга Николаевна</cp:lastModifiedBy>
  <cp:revision>55</cp:revision>
  <cp:lastPrinted>2026-01-15T04:57:00Z</cp:lastPrinted>
  <dcterms:created xsi:type="dcterms:W3CDTF">2017-03-21T05:07:00Z</dcterms:created>
  <dcterms:modified xsi:type="dcterms:W3CDTF">2026-01-15T05:19:00Z</dcterms:modified>
</cp:coreProperties>
</file>