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C6" w:rsidRPr="00464601" w:rsidRDefault="00B55EC6" w:rsidP="00B55EC6">
      <w:pPr>
        <w:autoSpaceDE w:val="0"/>
        <w:autoSpaceDN w:val="0"/>
        <w:spacing w:before="2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601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B55EC6" w:rsidRPr="00464601" w:rsidRDefault="00B55EC6" w:rsidP="00B55EC6">
      <w:pPr>
        <w:autoSpaceDE w:val="0"/>
        <w:autoSpaceDN w:val="0"/>
        <w:spacing w:before="2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601">
        <w:rPr>
          <w:rFonts w:ascii="Times New Roman" w:eastAsia="Times New Roman" w:hAnsi="Times New Roman"/>
          <w:sz w:val="24"/>
          <w:szCs w:val="24"/>
          <w:lang w:eastAsia="ru-RU"/>
        </w:rPr>
        <w:t>к приказу ГБПОУ «ЮУГК»</w:t>
      </w:r>
    </w:p>
    <w:p w:rsidR="00B55EC6" w:rsidRPr="00464601" w:rsidRDefault="00B55EC6" w:rsidP="00B55EC6">
      <w:pPr>
        <w:pStyle w:val="a3"/>
        <w:tabs>
          <w:tab w:val="left" w:pos="0"/>
        </w:tabs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eastAsia="Times New Roman" w:hAnsi="Times New Roman"/>
          <w:sz w:val="24"/>
          <w:szCs w:val="24"/>
          <w:lang w:eastAsia="ru-RU"/>
        </w:rPr>
        <w:t>от 01.03.2023 № 187/у</w:t>
      </w:r>
    </w:p>
    <w:p w:rsidR="00B55EC6" w:rsidRPr="00464601" w:rsidRDefault="00B55EC6" w:rsidP="00B55EC6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55EC6" w:rsidRPr="00464601" w:rsidRDefault="00B55EC6" w:rsidP="00B55EC6">
      <w:pPr>
        <w:pStyle w:val="Style8"/>
        <w:widowControl/>
        <w:spacing w:before="206" w:line="360" w:lineRule="auto"/>
        <w:contextualSpacing/>
        <w:jc w:val="center"/>
        <w:rPr>
          <w:rStyle w:val="FontStyle16"/>
          <w:b w:val="0"/>
        </w:rPr>
      </w:pPr>
      <w:r w:rsidRPr="00464601">
        <w:rPr>
          <w:rStyle w:val="FontStyle16"/>
        </w:rPr>
        <w:t xml:space="preserve">Положение </w:t>
      </w:r>
    </w:p>
    <w:p w:rsidR="00B55EC6" w:rsidRPr="00464601" w:rsidRDefault="00B55EC6" w:rsidP="00B55EC6">
      <w:pPr>
        <w:pStyle w:val="Style8"/>
        <w:widowControl/>
        <w:spacing w:before="206" w:line="360" w:lineRule="auto"/>
        <w:contextualSpacing/>
        <w:jc w:val="center"/>
        <w:rPr>
          <w:rStyle w:val="FontStyle16"/>
          <w:b w:val="0"/>
        </w:rPr>
      </w:pPr>
      <w:r w:rsidRPr="00464601">
        <w:rPr>
          <w:rStyle w:val="FontStyle16"/>
        </w:rPr>
        <w:t>о педагогической научно-практической конференции</w:t>
      </w:r>
      <w:bookmarkStart w:id="0" w:name="_GoBack"/>
      <w:bookmarkEnd w:id="0"/>
    </w:p>
    <w:p w:rsidR="00B55EC6" w:rsidRPr="00464601" w:rsidRDefault="00B55EC6" w:rsidP="00B55EC6">
      <w:pPr>
        <w:pStyle w:val="Style8"/>
        <w:widowControl/>
        <w:spacing w:before="206" w:line="360" w:lineRule="auto"/>
        <w:contextualSpacing/>
        <w:jc w:val="center"/>
        <w:rPr>
          <w:bCs/>
          <w:smallCaps/>
        </w:rPr>
      </w:pPr>
      <w:r w:rsidRPr="00464601">
        <w:rPr>
          <w:rStyle w:val="FontStyle16"/>
        </w:rPr>
        <w:t xml:space="preserve"> «Педагогическое мастерство: теория и практика»</w:t>
      </w:r>
      <w:r>
        <w:rPr>
          <w:rStyle w:val="FontStyle16"/>
        </w:rPr>
        <w:t xml:space="preserve"> ГБПОУ «Южно-Уральский государственный колледж»</w:t>
      </w:r>
    </w:p>
    <w:p w:rsidR="00B55EC6" w:rsidRPr="00464601" w:rsidRDefault="00B55EC6" w:rsidP="00B55EC6">
      <w:pPr>
        <w:pStyle w:val="Style1"/>
        <w:widowControl/>
        <w:spacing w:before="58" w:line="360" w:lineRule="auto"/>
        <w:ind w:firstLine="709"/>
        <w:contextualSpacing/>
        <w:jc w:val="center"/>
        <w:rPr>
          <w:rStyle w:val="FontStyle16"/>
          <w:b w:val="0"/>
        </w:rPr>
      </w:pPr>
      <w:r w:rsidRPr="00464601">
        <w:rPr>
          <w:rStyle w:val="FontStyle16"/>
          <w:lang w:val="en-US"/>
        </w:rPr>
        <w:t>I</w:t>
      </w:r>
      <w:r w:rsidRPr="00464601">
        <w:rPr>
          <w:rStyle w:val="FontStyle16"/>
        </w:rPr>
        <w:t>. ОБЩИЕ ПОЛОЖЕНИЯ</w:t>
      </w:r>
    </w:p>
    <w:p w:rsidR="00B55EC6" w:rsidRPr="00464601" w:rsidRDefault="00B55EC6" w:rsidP="00B55EC6">
      <w:pPr>
        <w:pStyle w:val="Style1"/>
        <w:widowControl/>
        <w:numPr>
          <w:ilvl w:val="0"/>
          <w:numId w:val="1"/>
        </w:numPr>
        <w:tabs>
          <w:tab w:val="left" w:pos="0"/>
          <w:tab w:val="left" w:pos="1046"/>
        </w:tabs>
        <w:spacing w:before="269" w:line="360" w:lineRule="auto"/>
        <w:ind w:left="432" w:hanging="432"/>
        <w:contextualSpacing/>
        <w:jc w:val="both"/>
        <w:rPr>
          <w:bCs/>
        </w:rPr>
      </w:pPr>
      <w:r w:rsidRPr="00464601">
        <w:rPr>
          <w:rStyle w:val="FontStyle15"/>
        </w:rPr>
        <w:t xml:space="preserve"> </w:t>
      </w:r>
      <w:r w:rsidRPr="00464601">
        <w:t xml:space="preserve">Данное Положение разработано в соответствии с Федеральным законом </w:t>
      </w:r>
      <w:r w:rsidRPr="00464601">
        <w:br/>
        <w:t xml:space="preserve">«Об образовании в Российской Федерации» от 29.12.2012 г. № 273-ФЗ, Приказом </w:t>
      </w:r>
      <w:proofErr w:type="spellStart"/>
      <w:r w:rsidRPr="00464601">
        <w:t>Минобрнауки</w:t>
      </w:r>
      <w:proofErr w:type="spellEnd"/>
      <w:r w:rsidRPr="00464601">
        <w:t xml:space="preserve"> России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14.06.2013 г. № 464.</w:t>
      </w:r>
    </w:p>
    <w:p w:rsidR="00B55EC6" w:rsidRPr="00464601" w:rsidRDefault="00B55EC6" w:rsidP="00B55EC6">
      <w:pPr>
        <w:pStyle w:val="Style1"/>
        <w:widowControl/>
        <w:numPr>
          <w:ilvl w:val="0"/>
          <w:numId w:val="1"/>
        </w:numPr>
        <w:tabs>
          <w:tab w:val="left" w:pos="0"/>
          <w:tab w:val="left" w:pos="1046"/>
        </w:tabs>
        <w:spacing w:before="269" w:line="360" w:lineRule="auto"/>
        <w:ind w:left="432" w:hanging="432"/>
        <w:contextualSpacing/>
        <w:jc w:val="both"/>
        <w:rPr>
          <w:rStyle w:val="FontStyle16"/>
          <w:b w:val="0"/>
        </w:rPr>
      </w:pPr>
      <w:r w:rsidRPr="00464601">
        <w:rPr>
          <w:rStyle w:val="FontStyle15"/>
        </w:rPr>
        <w:t>Педагогическая научно-практическая конференция (далее – Конференция) «Педагогическое мастерство: теория и практика» является</w:t>
      </w:r>
      <w:r w:rsidRPr="00464601">
        <w:t xml:space="preserve"> </w:t>
      </w:r>
      <w:r w:rsidRPr="00464601">
        <w:rPr>
          <w:rStyle w:val="FontStyle15"/>
        </w:rPr>
        <w:t xml:space="preserve">основной формой научно-методической и научно-практической деятельности педагогического коллектива.  </w:t>
      </w:r>
    </w:p>
    <w:p w:rsidR="00B55EC6" w:rsidRPr="00464601" w:rsidRDefault="00B55EC6" w:rsidP="00B55EC6">
      <w:pPr>
        <w:pStyle w:val="Style11"/>
        <w:widowControl/>
        <w:numPr>
          <w:ilvl w:val="0"/>
          <w:numId w:val="1"/>
        </w:numPr>
        <w:tabs>
          <w:tab w:val="left" w:pos="1046"/>
        </w:tabs>
        <w:spacing w:before="5" w:line="360" w:lineRule="auto"/>
        <w:ind w:left="432" w:hanging="432"/>
        <w:contextualSpacing/>
        <w:rPr>
          <w:rStyle w:val="FontStyle16"/>
          <w:b w:val="0"/>
        </w:rPr>
      </w:pPr>
      <w:r w:rsidRPr="00464601">
        <w:rPr>
          <w:rStyle w:val="FontStyle15"/>
        </w:rPr>
        <w:t xml:space="preserve"> Основанием для проведения Конференции являются решение методического совета   и настоящее Положение.</w:t>
      </w:r>
    </w:p>
    <w:p w:rsidR="00B55EC6" w:rsidRPr="00464601" w:rsidRDefault="00B55EC6" w:rsidP="00B55EC6">
      <w:pPr>
        <w:pStyle w:val="Style11"/>
        <w:widowControl/>
        <w:numPr>
          <w:ilvl w:val="0"/>
          <w:numId w:val="1"/>
        </w:numPr>
        <w:tabs>
          <w:tab w:val="left" w:pos="1046"/>
        </w:tabs>
        <w:spacing w:line="360" w:lineRule="auto"/>
        <w:ind w:left="432" w:hanging="432"/>
        <w:contextualSpacing/>
        <w:rPr>
          <w:rStyle w:val="FontStyle16"/>
          <w:b w:val="0"/>
        </w:rPr>
      </w:pPr>
      <w:r w:rsidRPr="00464601">
        <w:rPr>
          <w:rStyle w:val="FontStyle15"/>
        </w:rPr>
        <w:t xml:space="preserve"> Положение о Конференции согласуется с решением методического совета и утверждается директором   колледжа.</w:t>
      </w:r>
    </w:p>
    <w:p w:rsidR="00B55EC6" w:rsidRPr="00464601" w:rsidRDefault="00B55EC6" w:rsidP="00B55EC6">
      <w:pPr>
        <w:pStyle w:val="Style11"/>
        <w:widowControl/>
        <w:numPr>
          <w:ilvl w:val="0"/>
          <w:numId w:val="1"/>
        </w:numPr>
        <w:tabs>
          <w:tab w:val="left" w:pos="1046"/>
        </w:tabs>
        <w:spacing w:line="360" w:lineRule="auto"/>
        <w:ind w:left="432" w:hanging="432"/>
        <w:contextualSpacing/>
        <w:rPr>
          <w:rStyle w:val="FontStyle15"/>
          <w:bCs/>
        </w:rPr>
      </w:pPr>
      <w:r w:rsidRPr="00464601">
        <w:rPr>
          <w:rStyle w:val="FontStyle15"/>
        </w:rPr>
        <w:t xml:space="preserve"> Конференция проводится ежегодно. </w:t>
      </w:r>
    </w:p>
    <w:p w:rsidR="00B55EC6" w:rsidRPr="00464601" w:rsidRDefault="00B55EC6" w:rsidP="00B55EC6">
      <w:pPr>
        <w:pStyle w:val="Style11"/>
        <w:widowControl/>
        <w:tabs>
          <w:tab w:val="left" w:pos="1046"/>
        </w:tabs>
        <w:spacing w:line="360" w:lineRule="auto"/>
        <w:contextualSpacing/>
        <w:rPr>
          <w:rStyle w:val="FontStyle15"/>
          <w:bCs/>
        </w:rPr>
      </w:pPr>
    </w:p>
    <w:p w:rsidR="00B55EC6" w:rsidRPr="00464601" w:rsidRDefault="00B55EC6" w:rsidP="00B55EC6">
      <w:pPr>
        <w:pStyle w:val="Style11"/>
        <w:widowControl/>
        <w:tabs>
          <w:tab w:val="left" w:pos="1046"/>
        </w:tabs>
        <w:spacing w:line="360" w:lineRule="auto"/>
        <w:ind w:left="1789"/>
        <w:contextualSpacing/>
        <w:jc w:val="center"/>
        <w:rPr>
          <w:rStyle w:val="FontStyle16"/>
          <w:b w:val="0"/>
        </w:rPr>
      </w:pPr>
      <w:r w:rsidRPr="00464601">
        <w:rPr>
          <w:rStyle w:val="FontStyle16"/>
          <w:lang w:val="en-US"/>
        </w:rPr>
        <w:t>II</w:t>
      </w:r>
      <w:r w:rsidRPr="00464601">
        <w:rPr>
          <w:rStyle w:val="FontStyle16"/>
        </w:rPr>
        <w:t>. ЦЕЛИ И ЗАДАЧИ КОНФЕРЕНЦИИ</w:t>
      </w:r>
    </w:p>
    <w:p w:rsidR="00B55EC6" w:rsidRPr="00464601" w:rsidRDefault="00B55EC6" w:rsidP="00B55EC6">
      <w:pPr>
        <w:pStyle w:val="Style11"/>
        <w:widowControl/>
        <w:tabs>
          <w:tab w:val="left" w:pos="1046"/>
        </w:tabs>
        <w:spacing w:line="360" w:lineRule="auto"/>
        <w:ind w:left="1789"/>
        <w:contextualSpacing/>
        <w:rPr>
          <w:rStyle w:val="FontStyle16"/>
          <w:b w:val="0"/>
        </w:rPr>
      </w:pPr>
    </w:p>
    <w:p w:rsidR="00B55EC6" w:rsidRPr="00464601" w:rsidRDefault="00B55EC6" w:rsidP="00B55EC6">
      <w:pPr>
        <w:spacing w:line="360" w:lineRule="auto"/>
        <w:contextualSpacing/>
        <w:jc w:val="both"/>
        <w:rPr>
          <w:rStyle w:val="FontStyle16"/>
          <w:b w:val="0"/>
          <w:sz w:val="24"/>
          <w:szCs w:val="24"/>
        </w:rPr>
      </w:pPr>
      <w:r w:rsidRPr="00464601">
        <w:rPr>
          <w:rFonts w:ascii="Times New Roman" w:eastAsiaTheme="minorHAnsi" w:hAnsi="Times New Roman"/>
          <w:sz w:val="24"/>
          <w:szCs w:val="24"/>
        </w:rPr>
        <w:t>6. Конференция направлена на развитие творческой активности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  <w:r w:rsidRPr="00464601">
        <w:rPr>
          <w:rStyle w:val="FontStyle16"/>
          <w:sz w:val="24"/>
          <w:szCs w:val="24"/>
        </w:rPr>
        <w:t xml:space="preserve"> </w:t>
      </w:r>
    </w:p>
    <w:p w:rsidR="00B55EC6" w:rsidRPr="00464601" w:rsidRDefault="00B55EC6" w:rsidP="00B55EC6">
      <w:pPr>
        <w:spacing w:line="360" w:lineRule="auto"/>
        <w:contextualSpacing/>
        <w:jc w:val="both"/>
        <w:rPr>
          <w:rStyle w:val="FontStyle15"/>
          <w:sz w:val="24"/>
          <w:szCs w:val="24"/>
        </w:rPr>
      </w:pPr>
      <w:r w:rsidRPr="00464601">
        <w:rPr>
          <w:rStyle w:val="FontStyle16"/>
          <w:sz w:val="24"/>
          <w:szCs w:val="24"/>
        </w:rPr>
        <w:t xml:space="preserve">7. </w:t>
      </w:r>
      <w:r w:rsidRPr="00464601">
        <w:rPr>
          <w:rStyle w:val="FontStyle15"/>
          <w:sz w:val="24"/>
          <w:szCs w:val="24"/>
        </w:rPr>
        <w:t>Задачами Конференции являются:</w:t>
      </w:r>
    </w:p>
    <w:p w:rsidR="00B55EC6" w:rsidRPr="00464601" w:rsidRDefault="00B55EC6" w:rsidP="00B55EC6">
      <w:pPr>
        <w:spacing w:line="360" w:lineRule="auto"/>
        <w:contextualSpacing/>
        <w:jc w:val="both"/>
        <w:rPr>
          <w:rStyle w:val="FontStyle15"/>
          <w:rFonts w:eastAsiaTheme="minorHAnsi"/>
          <w:sz w:val="24"/>
          <w:szCs w:val="24"/>
        </w:rPr>
      </w:pPr>
      <w:r w:rsidRPr="00464601">
        <w:rPr>
          <w:rStyle w:val="FontStyle15"/>
          <w:sz w:val="24"/>
          <w:szCs w:val="24"/>
        </w:rPr>
        <w:t>- поиск педагогических идей по обновлению содержания педагогического процесса;</w:t>
      </w:r>
    </w:p>
    <w:p w:rsidR="00B55EC6" w:rsidRPr="00464601" w:rsidRDefault="00B55EC6" w:rsidP="00B55EC6">
      <w:pPr>
        <w:pStyle w:val="Style3"/>
        <w:widowControl/>
        <w:tabs>
          <w:tab w:val="left" w:pos="1709"/>
        </w:tabs>
        <w:spacing w:before="5" w:line="360" w:lineRule="auto"/>
        <w:ind w:firstLine="0"/>
        <w:contextualSpacing/>
        <w:jc w:val="both"/>
        <w:rPr>
          <w:rStyle w:val="FontStyle15"/>
        </w:rPr>
      </w:pPr>
      <w:r w:rsidRPr="00464601">
        <w:rPr>
          <w:rStyle w:val="FontStyle15"/>
        </w:rPr>
        <w:t>- выявление наиболее перспективных исследований и наработок по актуальной проблеме;</w:t>
      </w:r>
    </w:p>
    <w:p w:rsidR="00B55EC6" w:rsidRPr="00464601" w:rsidRDefault="00B55EC6" w:rsidP="00B55EC6">
      <w:pPr>
        <w:pStyle w:val="Style3"/>
        <w:widowControl/>
        <w:tabs>
          <w:tab w:val="left" w:pos="1709"/>
        </w:tabs>
        <w:spacing w:before="5" w:line="360" w:lineRule="auto"/>
        <w:ind w:firstLine="0"/>
        <w:contextualSpacing/>
        <w:jc w:val="both"/>
        <w:rPr>
          <w:rStyle w:val="FontStyle15"/>
        </w:rPr>
      </w:pPr>
      <w:r w:rsidRPr="00464601">
        <w:rPr>
          <w:rStyle w:val="FontStyle15"/>
        </w:rPr>
        <w:t>- актуализация проблем управления образовательным процессом;</w:t>
      </w:r>
    </w:p>
    <w:p w:rsidR="00B55EC6" w:rsidRPr="00464601" w:rsidRDefault="00B55EC6" w:rsidP="00B55EC6">
      <w:pPr>
        <w:pStyle w:val="Style3"/>
        <w:widowControl/>
        <w:tabs>
          <w:tab w:val="left" w:pos="1709"/>
        </w:tabs>
        <w:spacing w:before="5" w:line="360" w:lineRule="auto"/>
        <w:ind w:firstLine="0"/>
        <w:contextualSpacing/>
        <w:jc w:val="both"/>
        <w:rPr>
          <w:rStyle w:val="FontStyle15"/>
        </w:rPr>
      </w:pPr>
      <w:r w:rsidRPr="00464601">
        <w:rPr>
          <w:rStyle w:val="FontStyle15"/>
        </w:rPr>
        <w:t>- определение наиболее перспективных тенденций развития среднего профессионального образования;</w:t>
      </w:r>
    </w:p>
    <w:p w:rsidR="00B55EC6" w:rsidRPr="00464601" w:rsidRDefault="00B55EC6" w:rsidP="00B55EC6">
      <w:pPr>
        <w:pStyle w:val="Style3"/>
        <w:widowControl/>
        <w:tabs>
          <w:tab w:val="left" w:pos="1709"/>
        </w:tabs>
        <w:spacing w:before="5" w:line="360" w:lineRule="auto"/>
        <w:ind w:firstLine="0"/>
        <w:contextualSpacing/>
        <w:jc w:val="both"/>
        <w:rPr>
          <w:rStyle w:val="FontStyle15"/>
        </w:rPr>
      </w:pPr>
      <w:r w:rsidRPr="00464601">
        <w:rPr>
          <w:rStyle w:val="FontStyle15"/>
        </w:rPr>
        <w:t>- изучение, обобщение и распространение передового педагогического опыта;</w:t>
      </w:r>
    </w:p>
    <w:p w:rsidR="00B55EC6" w:rsidRPr="00464601" w:rsidRDefault="00B55EC6" w:rsidP="00B55EC6">
      <w:pPr>
        <w:pStyle w:val="Style3"/>
        <w:widowControl/>
        <w:tabs>
          <w:tab w:val="left" w:pos="1709"/>
        </w:tabs>
        <w:spacing w:before="5" w:line="360" w:lineRule="auto"/>
        <w:ind w:firstLine="0"/>
        <w:contextualSpacing/>
        <w:jc w:val="both"/>
        <w:rPr>
          <w:rStyle w:val="FontStyle15"/>
        </w:rPr>
      </w:pPr>
      <w:r w:rsidRPr="00464601">
        <w:rPr>
          <w:rStyle w:val="FontStyle15"/>
        </w:rPr>
        <w:t>- создание условий для профессионального роста молодых педагогов;</w:t>
      </w:r>
    </w:p>
    <w:p w:rsidR="00B55EC6" w:rsidRPr="00464601" w:rsidRDefault="00B55EC6" w:rsidP="00B55EC6">
      <w:pPr>
        <w:pStyle w:val="Style3"/>
        <w:widowControl/>
        <w:tabs>
          <w:tab w:val="left" w:pos="1709"/>
        </w:tabs>
        <w:spacing w:line="360" w:lineRule="auto"/>
        <w:ind w:firstLine="0"/>
        <w:contextualSpacing/>
        <w:jc w:val="both"/>
        <w:rPr>
          <w:rStyle w:val="FontStyle15"/>
        </w:rPr>
      </w:pPr>
      <w:r w:rsidRPr="00464601">
        <w:rPr>
          <w:rStyle w:val="FontStyle15"/>
        </w:rPr>
        <w:lastRenderedPageBreak/>
        <w:t>- подготовка к публикации и массовому распространению наиболее интересных достижений участников Конференции.</w:t>
      </w:r>
    </w:p>
    <w:p w:rsidR="00B55EC6" w:rsidRPr="00464601" w:rsidRDefault="00B55EC6" w:rsidP="00B55EC6">
      <w:pPr>
        <w:pStyle w:val="Style2"/>
        <w:widowControl/>
        <w:spacing w:before="29" w:line="360" w:lineRule="auto"/>
        <w:ind w:firstLine="0"/>
        <w:contextualSpacing/>
        <w:jc w:val="center"/>
        <w:rPr>
          <w:rStyle w:val="FontStyle16"/>
          <w:b w:val="0"/>
        </w:rPr>
      </w:pPr>
      <w:r w:rsidRPr="00464601">
        <w:rPr>
          <w:rStyle w:val="FontStyle16"/>
          <w:lang w:val="en-US"/>
        </w:rPr>
        <w:t>III</w:t>
      </w:r>
      <w:r w:rsidRPr="00464601">
        <w:rPr>
          <w:rStyle w:val="FontStyle16"/>
        </w:rPr>
        <w:t>. ПОКАЗАТЕЛИ КАЧЕСТВА ВЫСТУПЛЕНИЙ</w:t>
      </w:r>
    </w:p>
    <w:p w:rsidR="00B55EC6" w:rsidRPr="00464601" w:rsidRDefault="00B55EC6" w:rsidP="00B55EC6">
      <w:pPr>
        <w:pStyle w:val="Style2"/>
        <w:widowControl/>
        <w:spacing w:before="29" w:line="360" w:lineRule="auto"/>
        <w:ind w:firstLine="0"/>
        <w:contextualSpacing/>
        <w:jc w:val="center"/>
        <w:rPr>
          <w:rStyle w:val="FontStyle16"/>
          <w:b w:val="0"/>
        </w:rPr>
      </w:pPr>
      <w:r w:rsidRPr="00464601">
        <w:rPr>
          <w:rStyle w:val="FontStyle16"/>
        </w:rPr>
        <w:t>УЧАСТНИКОВ КОНФЕРЕНЦИИ</w:t>
      </w:r>
    </w:p>
    <w:p w:rsidR="00B55EC6" w:rsidRPr="00464601" w:rsidRDefault="00B55EC6" w:rsidP="00B55EC6">
      <w:pPr>
        <w:pStyle w:val="Style2"/>
        <w:widowControl/>
        <w:spacing w:before="29" w:line="360" w:lineRule="auto"/>
        <w:ind w:firstLine="0"/>
        <w:contextualSpacing/>
        <w:rPr>
          <w:rStyle w:val="FontStyle15"/>
        </w:rPr>
      </w:pPr>
      <w:r w:rsidRPr="00464601">
        <w:rPr>
          <w:rStyle w:val="FontStyle16"/>
        </w:rPr>
        <w:t xml:space="preserve">8. </w:t>
      </w:r>
      <w:r w:rsidRPr="00464601">
        <w:rPr>
          <w:rStyle w:val="FontStyle15"/>
        </w:rPr>
        <w:t xml:space="preserve">Показателями качества </w:t>
      </w:r>
      <w:r w:rsidRPr="00464601">
        <w:rPr>
          <w:rStyle w:val="FontStyle17"/>
        </w:rPr>
        <w:t xml:space="preserve">выступления </w:t>
      </w:r>
      <w:r w:rsidRPr="00464601">
        <w:rPr>
          <w:rStyle w:val="FontStyle15"/>
        </w:rPr>
        <w:t>участников конференции являются:</w:t>
      </w:r>
    </w:p>
    <w:p w:rsidR="00B55EC6" w:rsidRPr="00464601" w:rsidRDefault="00B55EC6" w:rsidP="00B55EC6">
      <w:pPr>
        <w:pStyle w:val="Style4"/>
        <w:widowControl/>
        <w:numPr>
          <w:ilvl w:val="0"/>
          <w:numId w:val="3"/>
        </w:numPr>
        <w:tabs>
          <w:tab w:val="left" w:pos="1070"/>
        </w:tabs>
        <w:spacing w:line="360" w:lineRule="auto"/>
        <w:contextualSpacing/>
        <w:jc w:val="both"/>
        <w:rPr>
          <w:rStyle w:val="FontStyle15"/>
        </w:rPr>
      </w:pPr>
      <w:r w:rsidRPr="00464601">
        <w:rPr>
          <w:rStyle w:val="FontStyle15"/>
        </w:rPr>
        <w:t>актуальность проблемы;</w:t>
      </w:r>
    </w:p>
    <w:p w:rsidR="00B55EC6" w:rsidRPr="00464601" w:rsidRDefault="00B55EC6" w:rsidP="00B55EC6">
      <w:pPr>
        <w:pStyle w:val="Style4"/>
        <w:widowControl/>
        <w:numPr>
          <w:ilvl w:val="0"/>
          <w:numId w:val="3"/>
        </w:numPr>
        <w:tabs>
          <w:tab w:val="left" w:pos="1070"/>
        </w:tabs>
        <w:spacing w:line="360" w:lineRule="auto"/>
        <w:contextualSpacing/>
        <w:jc w:val="both"/>
        <w:rPr>
          <w:rStyle w:val="FontStyle15"/>
        </w:rPr>
      </w:pPr>
      <w:r w:rsidRPr="00464601">
        <w:rPr>
          <w:rStyle w:val="FontStyle15"/>
        </w:rPr>
        <w:t>научное или практико-ориентированное содержание выступления;</w:t>
      </w:r>
    </w:p>
    <w:p w:rsidR="00B55EC6" w:rsidRPr="00464601" w:rsidRDefault="00B55EC6" w:rsidP="00B55EC6">
      <w:pPr>
        <w:pStyle w:val="Style4"/>
        <w:widowControl/>
        <w:numPr>
          <w:ilvl w:val="0"/>
          <w:numId w:val="3"/>
        </w:numPr>
        <w:tabs>
          <w:tab w:val="left" w:pos="1070"/>
        </w:tabs>
        <w:spacing w:line="360" w:lineRule="auto"/>
        <w:contextualSpacing/>
        <w:jc w:val="both"/>
        <w:rPr>
          <w:rStyle w:val="FontStyle15"/>
        </w:rPr>
      </w:pPr>
      <w:r w:rsidRPr="00464601">
        <w:rPr>
          <w:rStyle w:val="FontStyle15"/>
        </w:rPr>
        <w:t>творческий подход к разрабатываемой теме;</w:t>
      </w:r>
    </w:p>
    <w:p w:rsidR="00B55EC6" w:rsidRPr="00464601" w:rsidRDefault="00B55EC6" w:rsidP="00B55EC6">
      <w:pPr>
        <w:pStyle w:val="Style4"/>
        <w:widowControl/>
        <w:numPr>
          <w:ilvl w:val="0"/>
          <w:numId w:val="3"/>
        </w:numPr>
        <w:tabs>
          <w:tab w:val="left" w:pos="1070"/>
        </w:tabs>
        <w:spacing w:line="360" w:lineRule="auto"/>
        <w:contextualSpacing/>
        <w:jc w:val="both"/>
        <w:rPr>
          <w:rStyle w:val="FontStyle15"/>
        </w:rPr>
      </w:pPr>
      <w:r w:rsidRPr="00464601">
        <w:rPr>
          <w:rStyle w:val="FontStyle15"/>
        </w:rPr>
        <w:t>наличие результативности, рефлексии;</w:t>
      </w:r>
    </w:p>
    <w:p w:rsidR="00B55EC6" w:rsidRPr="00464601" w:rsidRDefault="00B55EC6" w:rsidP="00B55EC6">
      <w:pPr>
        <w:pStyle w:val="Style4"/>
        <w:widowControl/>
        <w:numPr>
          <w:ilvl w:val="0"/>
          <w:numId w:val="3"/>
        </w:numPr>
        <w:tabs>
          <w:tab w:val="left" w:pos="1070"/>
        </w:tabs>
        <w:spacing w:line="360" w:lineRule="auto"/>
        <w:contextualSpacing/>
        <w:jc w:val="both"/>
        <w:rPr>
          <w:rStyle w:val="FontStyle15"/>
        </w:rPr>
      </w:pPr>
      <w:r w:rsidRPr="00464601">
        <w:rPr>
          <w:rStyle w:val="FontStyle15"/>
        </w:rPr>
        <w:t>культура докладчика и качество дискуссии.</w:t>
      </w:r>
    </w:p>
    <w:p w:rsidR="00B55EC6" w:rsidRPr="00464601" w:rsidRDefault="00B55EC6" w:rsidP="00B55EC6">
      <w:pPr>
        <w:pStyle w:val="Style4"/>
        <w:widowControl/>
        <w:tabs>
          <w:tab w:val="left" w:pos="1070"/>
        </w:tabs>
        <w:spacing w:line="360" w:lineRule="auto"/>
        <w:ind w:left="360"/>
        <w:contextualSpacing/>
        <w:jc w:val="both"/>
      </w:pPr>
    </w:p>
    <w:p w:rsidR="00B55EC6" w:rsidRPr="00464601" w:rsidRDefault="00B55EC6" w:rsidP="00B55EC6">
      <w:pPr>
        <w:pStyle w:val="Style9"/>
        <w:widowControl/>
        <w:spacing w:before="38" w:line="360" w:lineRule="auto"/>
        <w:contextualSpacing/>
        <w:rPr>
          <w:rStyle w:val="FontStyle16"/>
          <w:b w:val="0"/>
        </w:rPr>
      </w:pPr>
      <w:r w:rsidRPr="00464601">
        <w:rPr>
          <w:rStyle w:val="FontStyle16"/>
          <w:lang w:val="en-US"/>
        </w:rPr>
        <w:t>IV</w:t>
      </w:r>
      <w:r w:rsidRPr="00464601">
        <w:rPr>
          <w:rStyle w:val="FontStyle16"/>
        </w:rPr>
        <w:t>. ОРГАНИЗАЦИЯ И ПОРЯДОК ПРОВЕДЕНИЯ КОНФЕРЕНЦИИ</w:t>
      </w:r>
    </w:p>
    <w:p w:rsidR="00B55EC6" w:rsidRPr="00464601" w:rsidRDefault="00B55EC6" w:rsidP="00B55EC6">
      <w:pPr>
        <w:pStyle w:val="Style11"/>
        <w:widowControl/>
        <w:numPr>
          <w:ilvl w:val="0"/>
          <w:numId w:val="4"/>
        </w:numPr>
        <w:tabs>
          <w:tab w:val="left" w:pos="0"/>
        </w:tabs>
        <w:spacing w:before="274" w:line="360" w:lineRule="auto"/>
        <w:ind w:left="0" w:firstLine="0"/>
        <w:contextualSpacing/>
        <w:rPr>
          <w:rStyle w:val="FontStyle16"/>
          <w:b w:val="0"/>
        </w:rPr>
      </w:pPr>
      <w:r w:rsidRPr="00464601">
        <w:rPr>
          <w:rStyle w:val="FontStyle15"/>
        </w:rPr>
        <w:t xml:space="preserve"> Решение о проведении Конференции принимается методическим советом колледжа.</w:t>
      </w:r>
    </w:p>
    <w:p w:rsidR="00B55EC6" w:rsidRPr="00464601" w:rsidRDefault="00B55EC6" w:rsidP="00B55EC6">
      <w:pPr>
        <w:pStyle w:val="Style11"/>
        <w:widowControl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contextualSpacing/>
        <w:rPr>
          <w:rStyle w:val="FontStyle16"/>
          <w:b w:val="0"/>
        </w:rPr>
      </w:pPr>
      <w:r w:rsidRPr="00464601">
        <w:rPr>
          <w:rStyle w:val="FontStyle15"/>
        </w:rPr>
        <w:t>Организатором Конференции является учебно-методический отдел, который определяет форму проведения Конференции в соответствии с особенностями её направлений и контингента участников, а также разрабатывает Программу Конференции на основе заявок и устанавливает регламент Конференции.</w:t>
      </w:r>
    </w:p>
    <w:p w:rsidR="00B55EC6" w:rsidRPr="00464601" w:rsidRDefault="00B55EC6" w:rsidP="00B55EC6">
      <w:pPr>
        <w:pStyle w:val="Style11"/>
        <w:widowControl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contextualSpacing/>
        <w:rPr>
          <w:rStyle w:val="FontStyle16"/>
          <w:b w:val="0"/>
        </w:rPr>
      </w:pPr>
      <w:r w:rsidRPr="00464601">
        <w:rPr>
          <w:rStyle w:val="FontStyle15"/>
        </w:rPr>
        <w:t xml:space="preserve"> Сроки Конференции определяются Планом работы колледжа; её продолжительность – количеством поданных заявок.</w:t>
      </w:r>
    </w:p>
    <w:p w:rsidR="00B55EC6" w:rsidRPr="00464601" w:rsidRDefault="00B55EC6" w:rsidP="00B55EC6">
      <w:pPr>
        <w:pStyle w:val="Style11"/>
        <w:widowControl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contextualSpacing/>
        <w:rPr>
          <w:rStyle w:val="FontStyle16"/>
          <w:b w:val="0"/>
        </w:rPr>
      </w:pPr>
      <w:r w:rsidRPr="00464601">
        <w:rPr>
          <w:rStyle w:val="FontStyle15"/>
        </w:rPr>
        <w:t xml:space="preserve"> Работа участников Конференции организуется   в соответствии с поданными заявками.</w:t>
      </w:r>
    </w:p>
    <w:p w:rsidR="00B55EC6" w:rsidRPr="00464601" w:rsidRDefault="00B55EC6" w:rsidP="00B55EC6">
      <w:pPr>
        <w:pStyle w:val="Style5"/>
        <w:widowControl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rStyle w:val="FontStyle15"/>
          <w:bCs/>
        </w:rPr>
      </w:pPr>
      <w:r w:rsidRPr="00464601">
        <w:rPr>
          <w:rStyle w:val="FontStyle15"/>
        </w:rPr>
        <w:t xml:space="preserve"> Формами участия в Конференции являются выступления теоретического или прикладного характера, результаты научно-исследовательской деятельности, рефераты, стендовые сообщения, видеоматериалы и др.</w:t>
      </w:r>
    </w:p>
    <w:p w:rsidR="00B55EC6" w:rsidRPr="00464601" w:rsidRDefault="00B55EC6" w:rsidP="00B55EC6">
      <w:pPr>
        <w:pStyle w:val="Style5"/>
        <w:widowControl/>
        <w:tabs>
          <w:tab w:val="left" w:pos="0"/>
        </w:tabs>
        <w:spacing w:line="360" w:lineRule="auto"/>
        <w:contextualSpacing/>
        <w:jc w:val="both"/>
        <w:rPr>
          <w:rStyle w:val="FontStyle15"/>
          <w:i/>
        </w:rPr>
      </w:pPr>
      <w:r w:rsidRPr="00464601">
        <w:rPr>
          <w:rStyle w:val="FontStyle15"/>
        </w:rPr>
        <w:t>14. Доклады и публикации материалов должны соответствовать утвержденным требованиям (приложение А).</w:t>
      </w:r>
    </w:p>
    <w:p w:rsidR="00B55EC6" w:rsidRPr="00770BD3" w:rsidRDefault="00B55EC6" w:rsidP="00B55EC6">
      <w:pPr>
        <w:spacing w:line="36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</w:p>
    <w:p w:rsidR="00B55EC6" w:rsidRPr="00770BD3" w:rsidRDefault="00B55EC6" w:rsidP="00B55EC6">
      <w:pPr>
        <w:spacing w:line="36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</w:p>
    <w:p w:rsidR="00B55EC6" w:rsidRPr="00464601" w:rsidRDefault="00B55EC6" w:rsidP="00B55EC6">
      <w:pPr>
        <w:spacing w:line="36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464601">
        <w:rPr>
          <w:rFonts w:ascii="Times New Roman" w:eastAsiaTheme="minorHAnsi" w:hAnsi="Times New Roman"/>
          <w:bCs/>
          <w:sz w:val="24"/>
          <w:szCs w:val="24"/>
          <w:lang w:val="en-US"/>
        </w:rPr>
        <w:t>V</w:t>
      </w:r>
      <w:r w:rsidRPr="00464601">
        <w:rPr>
          <w:rFonts w:ascii="Times New Roman" w:eastAsiaTheme="minorHAnsi" w:hAnsi="Times New Roman"/>
          <w:bCs/>
          <w:sz w:val="24"/>
          <w:szCs w:val="24"/>
        </w:rPr>
        <w:t>. ПОДВЕДЕНИЕ ИТОГОВ</w:t>
      </w:r>
    </w:p>
    <w:p w:rsidR="00B55EC6" w:rsidRPr="00464601" w:rsidRDefault="00B55EC6" w:rsidP="00B55EC6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64601">
        <w:rPr>
          <w:rFonts w:ascii="Times New Roman" w:eastAsiaTheme="minorHAnsi" w:hAnsi="Times New Roman"/>
          <w:bCs/>
          <w:sz w:val="24"/>
          <w:szCs w:val="24"/>
        </w:rPr>
        <w:t xml:space="preserve">15. </w:t>
      </w:r>
      <w:r w:rsidRPr="00464601">
        <w:rPr>
          <w:rFonts w:ascii="Times New Roman" w:eastAsiaTheme="minorHAnsi" w:hAnsi="Times New Roman"/>
          <w:sz w:val="24"/>
          <w:szCs w:val="24"/>
        </w:rPr>
        <w:t>При подведении итогов Конференции происходит принятие резолюции Конференции и ее закрытие.</w:t>
      </w:r>
    </w:p>
    <w:p w:rsidR="00B55EC6" w:rsidRPr="00464601" w:rsidRDefault="00B55EC6" w:rsidP="00B55EC6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64601">
        <w:rPr>
          <w:rFonts w:ascii="Times New Roman" w:eastAsiaTheme="minorHAnsi" w:hAnsi="Times New Roman"/>
          <w:bCs/>
          <w:sz w:val="24"/>
          <w:szCs w:val="24"/>
        </w:rPr>
        <w:t xml:space="preserve">16. </w:t>
      </w:r>
      <w:r w:rsidRPr="00464601">
        <w:rPr>
          <w:rFonts w:ascii="Times New Roman" w:eastAsiaTheme="minorHAnsi" w:hAnsi="Times New Roman"/>
          <w:sz w:val="24"/>
          <w:szCs w:val="24"/>
        </w:rPr>
        <w:t>Все участники Конференции получают сертификат участника.</w:t>
      </w:r>
    </w:p>
    <w:p w:rsidR="00B55EC6" w:rsidRPr="00464601" w:rsidRDefault="00B55EC6" w:rsidP="00B55EC6">
      <w:pPr>
        <w:spacing w:line="360" w:lineRule="auto"/>
        <w:jc w:val="both"/>
        <w:rPr>
          <w:rStyle w:val="FontStyle15"/>
          <w:i/>
          <w:sz w:val="24"/>
          <w:szCs w:val="24"/>
        </w:rPr>
      </w:pPr>
      <w:r w:rsidRPr="00464601">
        <w:rPr>
          <w:rFonts w:ascii="Times New Roman" w:eastAsiaTheme="minorHAnsi" w:hAnsi="Times New Roman"/>
          <w:bCs/>
          <w:sz w:val="24"/>
          <w:szCs w:val="24"/>
        </w:rPr>
        <w:t xml:space="preserve">17. </w:t>
      </w:r>
      <w:r w:rsidRPr="00464601">
        <w:rPr>
          <w:rFonts w:ascii="Times New Roman" w:eastAsiaTheme="minorHAnsi" w:hAnsi="Times New Roman"/>
          <w:sz w:val="24"/>
          <w:szCs w:val="24"/>
        </w:rPr>
        <w:t>По итогам Конференции издается сборник научных статей участников, а также материалы Конференции в электронном виде размещается на сайте ГБПОУ «Южно-Уральский государственный колледж».</w:t>
      </w:r>
    </w:p>
    <w:p w:rsidR="00B55EC6" w:rsidRPr="00464601" w:rsidRDefault="00B55EC6" w:rsidP="00B55EC6">
      <w:pPr>
        <w:pStyle w:val="Style5"/>
        <w:widowControl/>
        <w:tabs>
          <w:tab w:val="left" w:pos="418"/>
        </w:tabs>
        <w:spacing w:line="360" w:lineRule="auto"/>
        <w:contextualSpacing/>
        <w:jc w:val="both"/>
        <w:rPr>
          <w:rStyle w:val="FontStyle15"/>
          <w:i/>
        </w:rPr>
      </w:pPr>
    </w:p>
    <w:p w:rsidR="00B55EC6" w:rsidRPr="00464601" w:rsidRDefault="00B55EC6" w:rsidP="00B55EC6">
      <w:pPr>
        <w:pStyle w:val="Style5"/>
        <w:widowControl/>
        <w:tabs>
          <w:tab w:val="left" w:pos="418"/>
        </w:tabs>
        <w:spacing w:line="360" w:lineRule="auto"/>
        <w:jc w:val="right"/>
        <w:rPr>
          <w:rStyle w:val="FontStyle15"/>
          <w:i/>
        </w:rPr>
      </w:pPr>
      <w:r w:rsidRPr="00464601">
        <w:rPr>
          <w:rStyle w:val="FontStyle15"/>
        </w:rPr>
        <w:t>Приложение А.</w:t>
      </w:r>
    </w:p>
    <w:p w:rsidR="00B55EC6" w:rsidRPr="00464601" w:rsidRDefault="00B55EC6" w:rsidP="00B55EC6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64601">
        <w:rPr>
          <w:rFonts w:ascii="Times New Roman" w:hAnsi="Times New Roman"/>
          <w:sz w:val="24"/>
          <w:szCs w:val="24"/>
        </w:rPr>
        <w:t>ПАМЯТКА ДОКЛАДЧИКУ</w:t>
      </w:r>
    </w:p>
    <w:p w:rsidR="00B55EC6" w:rsidRPr="00464601" w:rsidRDefault="00B55EC6" w:rsidP="00B55EC6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 xml:space="preserve"> </w:t>
      </w:r>
    </w:p>
    <w:p w:rsidR="00B55EC6" w:rsidRPr="00464601" w:rsidRDefault="00B55EC6" w:rsidP="00B55EC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bCs/>
          <w:sz w:val="24"/>
          <w:szCs w:val="24"/>
        </w:rPr>
        <w:t xml:space="preserve"> </w:t>
      </w:r>
      <w:r w:rsidRPr="00464601">
        <w:rPr>
          <w:rFonts w:ascii="Times New Roman" w:hAnsi="Times New Roman"/>
          <w:sz w:val="24"/>
          <w:szCs w:val="24"/>
        </w:rPr>
        <w:t xml:space="preserve">Доклады сопровождаются презентацией. Продолжительность докладов до 10 минут. </w:t>
      </w:r>
    </w:p>
    <w:p w:rsidR="00B55EC6" w:rsidRPr="00464601" w:rsidRDefault="00B55EC6" w:rsidP="00B55EC6">
      <w:pPr>
        <w:ind w:firstLine="720"/>
        <w:contextualSpacing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 xml:space="preserve"> Требования к оформлению   статьи:</w:t>
      </w:r>
    </w:p>
    <w:p w:rsidR="00B55EC6" w:rsidRPr="00464601" w:rsidRDefault="00B55EC6" w:rsidP="00B55EC6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 xml:space="preserve">до 8 страниц, шрифт </w:t>
      </w:r>
      <w:proofErr w:type="spellStart"/>
      <w:r w:rsidRPr="00464601">
        <w:rPr>
          <w:rFonts w:ascii="Times New Roman" w:hAnsi="Times New Roman"/>
          <w:sz w:val="24"/>
          <w:szCs w:val="24"/>
        </w:rPr>
        <w:t>Times</w:t>
      </w:r>
      <w:proofErr w:type="spellEnd"/>
      <w:r w:rsidRPr="00464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601">
        <w:rPr>
          <w:rFonts w:ascii="Times New Roman" w:hAnsi="Times New Roman"/>
          <w:sz w:val="24"/>
          <w:szCs w:val="24"/>
        </w:rPr>
        <w:t>New</w:t>
      </w:r>
      <w:proofErr w:type="spellEnd"/>
      <w:r w:rsidRPr="00464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601">
        <w:rPr>
          <w:rFonts w:ascii="Times New Roman" w:hAnsi="Times New Roman"/>
          <w:sz w:val="24"/>
          <w:szCs w:val="24"/>
        </w:rPr>
        <w:t>Roman</w:t>
      </w:r>
      <w:proofErr w:type="spellEnd"/>
      <w:r w:rsidRPr="00464601">
        <w:rPr>
          <w:rFonts w:ascii="Times New Roman" w:hAnsi="Times New Roman"/>
          <w:sz w:val="24"/>
          <w:szCs w:val="24"/>
        </w:rPr>
        <w:t>, размер - 14, межстрочный интервал-1,5;</w:t>
      </w:r>
    </w:p>
    <w:p w:rsidR="00B55EC6" w:rsidRPr="00464601" w:rsidRDefault="00B55EC6" w:rsidP="00B55EC6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 xml:space="preserve">формат А4, поля: ширина полей — </w:t>
      </w:r>
      <w:smartTag w:uri="urn:schemas-microsoft-com:office:smarttags" w:element="metricconverter">
        <w:smartTagPr>
          <w:attr w:name="ProductID" w:val="2,0 см"/>
        </w:smartTagPr>
        <w:r w:rsidRPr="00464601">
          <w:rPr>
            <w:rFonts w:ascii="Times New Roman" w:hAnsi="Times New Roman"/>
            <w:sz w:val="24"/>
            <w:szCs w:val="24"/>
          </w:rPr>
          <w:t>2,0 см</w:t>
        </w:r>
      </w:smartTag>
      <w:r w:rsidRPr="00464601">
        <w:rPr>
          <w:rFonts w:ascii="Times New Roman" w:hAnsi="Times New Roman"/>
          <w:sz w:val="24"/>
          <w:szCs w:val="24"/>
        </w:rPr>
        <w:t>; красная строка — 1,27.</w:t>
      </w:r>
    </w:p>
    <w:p w:rsidR="00B55EC6" w:rsidRPr="00464601" w:rsidRDefault="00B55EC6" w:rsidP="00B55EC6">
      <w:pPr>
        <w:pStyle w:val="a3"/>
        <w:numPr>
          <w:ilvl w:val="0"/>
          <w:numId w:val="2"/>
        </w:numPr>
        <w:tabs>
          <w:tab w:val="left" w:pos="720"/>
        </w:tabs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 xml:space="preserve">статья должна быть отредактирована автором;    </w:t>
      </w:r>
    </w:p>
    <w:p w:rsidR="00B55EC6" w:rsidRPr="00464601" w:rsidRDefault="00B55EC6" w:rsidP="00B55EC6">
      <w:pPr>
        <w:pStyle w:val="a3"/>
        <w:numPr>
          <w:ilvl w:val="0"/>
          <w:numId w:val="2"/>
        </w:numPr>
        <w:tabs>
          <w:tab w:val="left" w:pos="720"/>
        </w:tabs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>ссылки на используемую автором литературу даются в квадратных скобках с указанием порядкового номера страницы источника, согласно списку литературы, который представляется в конце статьи (например, [3, c. 148]);</w:t>
      </w:r>
    </w:p>
    <w:p w:rsidR="00B55EC6" w:rsidRPr="00464601" w:rsidRDefault="00B55EC6" w:rsidP="00B55EC6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 xml:space="preserve">Оформление списка литературы в соответствии с ГОСТ Р 7.0.100–2018 «Библиографическая запись. Библиографическое описание. Общие требования и правила составления».   </w:t>
      </w:r>
    </w:p>
    <w:p w:rsidR="00B55EC6" w:rsidRPr="00464601" w:rsidRDefault="00B55EC6" w:rsidP="00B55EC6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 xml:space="preserve">необходимо пояснить </w:t>
      </w:r>
      <w:proofErr w:type="spellStart"/>
      <w:r w:rsidRPr="00464601">
        <w:rPr>
          <w:rFonts w:ascii="Times New Roman" w:hAnsi="Times New Roman"/>
          <w:sz w:val="24"/>
          <w:szCs w:val="24"/>
        </w:rPr>
        <w:t>необщеупотребительные</w:t>
      </w:r>
      <w:proofErr w:type="spellEnd"/>
      <w:r w:rsidRPr="00464601">
        <w:rPr>
          <w:rFonts w:ascii="Times New Roman" w:hAnsi="Times New Roman"/>
          <w:sz w:val="24"/>
          <w:szCs w:val="24"/>
        </w:rPr>
        <w:t xml:space="preserve"> аббревиатуры.</w:t>
      </w:r>
    </w:p>
    <w:p w:rsidR="00B55EC6" w:rsidRPr="00464601" w:rsidRDefault="00B55EC6" w:rsidP="00B55EC6">
      <w:pPr>
        <w:pStyle w:val="Default"/>
        <w:ind w:left="720"/>
        <w:contextualSpacing/>
        <w:rPr>
          <w:rFonts w:ascii="Times New Roman" w:hAnsi="Times New Roman"/>
          <w:bCs/>
        </w:rPr>
      </w:pPr>
    </w:p>
    <w:p w:rsidR="00B55EC6" w:rsidRPr="00464601" w:rsidRDefault="00B55EC6" w:rsidP="00B55EC6">
      <w:pPr>
        <w:pStyle w:val="Default"/>
        <w:ind w:left="720"/>
        <w:contextualSpacing/>
        <w:rPr>
          <w:rFonts w:ascii="Times New Roman" w:hAnsi="Times New Roman"/>
        </w:rPr>
      </w:pPr>
      <w:r w:rsidRPr="00464601">
        <w:rPr>
          <w:rFonts w:ascii="Times New Roman" w:hAnsi="Times New Roman"/>
          <w:bCs/>
        </w:rPr>
        <w:t xml:space="preserve">Аннотация </w:t>
      </w:r>
      <w:r w:rsidRPr="00464601">
        <w:rPr>
          <w:rFonts w:ascii="Times New Roman" w:hAnsi="Times New Roman"/>
        </w:rPr>
        <w:t xml:space="preserve">не более 100-250 слов </w:t>
      </w:r>
    </w:p>
    <w:p w:rsidR="00B55EC6" w:rsidRPr="00464601" w:rsidRDefault="00B55EC6" w:rsidP="00B55EC6">
      <w:pPr>
        <w:tabs>
          <w:tab w:val="left" w:pos="720"/>
        </w:tabs>
        <w:suppressAutoHyphens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bCs/>
          <w:sz w:val="24"/>
          <w:szCs w:val="24"/>
        </w:rPr>
        <w:t xml:space="preserve">Ключевые слова </w:t>
      </w:r>
      <w:r w:rsidRPr="00464601">
        <w:rPr>
          <w:rFonts w:ascii="Times New Roman" w:hAnsi="Times New Roman"/>
          <w:sz w:val="24"/>
          <w:szCs w:val="24"/>
        </w:rPr>
        <w:t>отделяются друг от друга точкой запятой.</w:t>
      </w:r>
    </w:p>
    <w:p w:rsidR="00B55EC6" w:rsidRPr="00464601" w:rsidRDefault="00B55EC6" w:rsidP="00B55EC6">
      <w:pPr>
        <w:ind w:firstLine="720"/>
        <w:contextualSpacing/>
        <w:rPr>
          <w:rFonts w:ascii="Times New Roman" w:hAnsi="Times New Roman"/>
          <w:i/>
          <w:sz w:val="24"/>
          <w:szCs w:val="24"/>
        </w:rPr>
      </w:pPr>
    </w:p>
    <w:p w:rsidR="00B55EC6" w:rsidRPr="00464601" w:rsidRDefault="00B55EC6" w:rsidP="00B55EC6">
      <w:pPr>
        <w:tabs>
          <w:tab w:val="left" w:pos="3555"/>
        </w:tabs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55EC6" w:rsidRPr="00464601" w:rsidRDefault="00B55EC6" w:rsidP="00B55EC6">
      <w:pPr>
        <w:tabs>
          <w:tab w:val="left" w:pos="3555"/>
        </w:tabs>
        <w:ind w:firstLine="720"/>
        <w:jc w:val="right"/>
        <w:rPr>
          <w:rFonts w:ascii="Times New Roman" w:hAnsi="Times New Roman"/>
          <w:i/>
          <w:sz w:val="24"/>
          <w:szCs w:val="24"/>
        </w:rPr>
      </w:pPr>
      <w:r w:rsidRPr="00464601">
        <w:rPr>
          <w:rFonts w:ascii="Times New Roman" w:hAnsi="Times New Roman"/>
          <w:i/>
          <w:sz w:val="24"/>
          <w:szCs w:val="24"/>
        </w:rPr>
        <w:t>Образец   оформления статей:</w:t>
      </w:r>
    </w:p>
    <w:p w:rsidR="00B55EC6" w:rsidRPr="00464601" w:rsidRDefault="00B55EC6" w:rsidP="00B55EC6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B55EC6" w:rsidRPr="00464601" w:rsidRDefault="00B55EC6" w:rsidP="00B55EC6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 xml:space="preserve"> ПРОБЛЕМЫ ОБЕСПЕЧЕНИЯ КАЧЕСТВА ОБРАЗОВАНИЯ</w:t>
      </w:r>
    </w:p>
    <w:p w:rsidR="00B55EC6" w:rsidRPr="00464601" w:rsidRDefault="00B55EC6" w:rsidP="00B55EC6">
      <w:pPr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55EC6" w:rsidRPr="00464601" w:rsidRDefault="00B55EC6" w:rsidP="00B55EC6">
      <w:pPr>
        <w:ind w:firstLine="720"/>
        <w:jc w:val="right"/>
        <w:rPr>
          <w:rFonts w:ascii="Times New Roman" w:hAnsi="Times New Roman"/>
          <w:i/>
          <w:sz w:val="24"/>
          <w:szCs w:val="24"/>
        </w:rPr>
      </w:pPr>
      <w:r w:rsidRPr="00464601">
        <w:rPr>
          <w:rFonts w:ascii="Times New Roman" w:hAnsi="Times New Roman"/>
          <w:i/>
          <w:sz w:val="24"/>
          <w:szCs w:val="24"/>
        </w:rPr>
        <w:t>И.И. Иванов, О.Н. Манапова</w:t>
      </w:r>
    </w:p>
    <w:p w:rsidR="00B55EC6" w:rsidRPr="00464601" w:rsidRDefault="00B55EC6" w:rsidP="00B55EC6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B55EC6" w:rsidRPr="00464601" w:rsidRDefault="00B55EC6" w:rsidP="00B55EC6">
      <w:pPr>
        <w:tabs>
          <w:tab w:val="right" w:pos="9923"/>
        </w:tabs>
        <w:ind w:firstLine="720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>Аннотация</w:t>
      </w:r>
    </w:p>
    <w:p w:rsidR="00B55EC6" w:rsidRPr="00464601" w:rsidRDefault="00B55EC6" w:rsidP="00B55EC6">
      <w:pPr>
        <w:tabs>
          <w:tab w:val="right" w:pos="9923"/>
        </w:tabs>
        <w:ind w:firstLine="720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>Ключевые слова</w:t>
      </w:r>
    </w:p>
    <w:p w:rsidR="00B55EC6" w:rsidRPr="00464601" w:rsidRDefault="00B55EC6" w:rsidP="00B55EC6">
      <w:pPr>
        <w:tabs>
          <w:tab w:val="right" w:pos="9923"/>
        </w:tabs>
        <w:ind w:firstLine="720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:rsidR="00B55EC6" w:rsidRPr="00464601" w:rsidRDefault="00B55EC6" w:rsidP="00B55EC6">
      <w:pPr>
        <w:tabs>
          <w:tab w:val="right" w:pos="9923"/>
        </w:tabs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B55EC6" w:rsidRPr="00464601" w:rsidRDefault="00B55EC6" w:rsidP="00B55EC6">
      <w:pPr>
        <w:tabs>
          <w:tab w:val="right" w:pos="9923"/>
        </w:tabs>
        <w:ind w:firstLine="720"/>
        <w:jc w:val="center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>Библиографический список</w:t>
      </w:r>
    </w:p>
    <w:p w:rsidR="00B55EC6" w:rsidRPr="00464601" w:rsidRDefault="00B55EC6" w:rsidP="00B55EC6">
      <w:pPr>
        <w:tabs>
          <w:tab w:val="right" w:pos="9923"/>
        </w:tabs>
        <w:ind w:firstLine="720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>1.</w:t>
      </w:r>
    </w:p>
    <w:p w:rsidR="00B37A6D" w:rsidRDefault="00B55EC6" w:rsidP="00B55EC6">
      <w:pPr>
        <w:tabs>
          <w:tab w:val="right" w:pos="9923"/>
        </w:tabs>
        <w:ind w:firstLine="720"/>
      </w:pPr>
      <w:r w:rsidRPr="00464601">
        <w:rPr>
          <w:rFonts w:ascii="Times New Roman" w:hAnsi="Times New Roman"/>
          <w:sz w:val="24"/>
          <w:szCs w:val="24"/>
        </w:rPr>
        <w:t>2.</w:t>
      </w:r>
    </w:p>
    <w:sectPr w:rsidR="00B37A6D" w:rsidSect="00371B29">
      <w:footerReference w:type="default" r:id="rId5"/>
      <w:pgSz w:w="11906" w:h="16838"/>
      <w:pgMar w:top="1134" w:right="851" w:bottom="1134" w:left="1418" w:header="709" w:footer="709" w:gutter="0"/>
      <w:pgNumType w:start="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95" w:rsidRDefault="00B55EC6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A6F0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7574F2F"/>
    <w:multiLevelType w:val="hybridMultilevel"/>
    <w:tmpl w:val="EA461AD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2A75"/>
    <w:multiLevelType w:val="hybridMultilevel"/>
    <w:tmpl w:val="F99450FA"/>
    <w:lvl w:ilvl="0" w:tplc="52BA0F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FD7325"/>
    <w:multiLevelType w:val="singleLevel"/>
    <w:tmpl w:val="FCF04B6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eastAsia="Times New Roman" w:hAnsi="Times New Roman" w:cs="Times New Roman"/>
        <w:b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C5"/>
    <w:rsid w:val="00215FA9"/>
    <w:rsid w:val="00390349"/>
    <w:rsid w:val="005648C5"/>
    <w:rsid w:val="00B5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25180-78C4-4A7D-B34D-85C8F1C3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5EC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55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EC6"/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B55EC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B55E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B55EC6"/>
    <w:rPr>
      <w:rFonts w:ascii="Calibri" w:eastAsia="Calibri" w:hAnsi="Calibri" w:cs="Times New Roman"/>
    </w:rPr>
  </w:style>
  <w:style w:type="paragraph" w:customStyle="1" w:styleId="Style8">
    <w:name w:val="Style8"/>
    <w:basedOn w:val="a"/>
    <w:uiPriority w:val="99"/>
    <w:rsid w:val="00B55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B55EC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B55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55EC6"/>
    <w:pPr>
      <w:widowControl w:val="0"/>
      <w:autoSpaceDE w:val="0"/>
      <w:autoSpaceDN w:val="0"/>
      <w:adjustRightInd w:val="0"/>
      <w:spacing w:after="0" w:line="275" w:lineRule="exact"/>
      <w:ind w:hanging="4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55EC6"/>
    <w:pPr>
      <w:widowControl w:val="0"/>
      <w:autoSpaceDE w:val="0"/>
      <w:autoSpaceDN w:val="0"/>
      <w:adjustRightInd w:val="0"/>
      <w:spacing w:after="0" w:line="288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55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55EC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55EC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55EC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55EC6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4054</Characters>
  <Application>Microsoft Office Word</Application>
  <DocSecurity>0</DocSecurity>
  <Lines>33</Lines>
  <Paragraphs>9</Paragraphs>
  <ScaleCrop>false</ScaleCrop>
  <Company>South Ural State College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Манапова Ольга Николаевна</dc:creator>
  <cp:keywords/>
  <dc:description/>
  <cp:lastModifiedBy>Манапова Ольга Николаевна</cp:lastModifiedBy>
  <cp:revision>2</cp:revision>
  <dcterms:created xsi:type="dcterms:W3CDTF">2023-03-06T10:05:00Z</dcterms:created>
  <dcterms:modified xsi:type="dcterms:W3CDTF">2023-03-06T10:05:00Z</dcterms:modified>
</cp:coreProperties>
</file>